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D6D13B" w14:textId="4B331411" w:rsidR="00FB6546" w:rsidRPr="00030DE6" w:rsidRDefault="00FB6546" w:rsidP="00FB6546">
      <w:pPr>
        <w:spacing w:line="520" w:lineRule="exact"/>
        <w:jc w:val="center"/>
        <w:rPr>
          <w:rFonts w:ascii="標楷體" w:eastAsia="標楷體" w:hAnsi="標楷體"/>
          <w:b/>
          <w:sz w:val="32"/>
          <w:szCs w:val="32"/>
        </w:rPr>
      </w:pPr>
      <w:bookmarkStart w:id="0" w:name="_Hlk176512847"/>
      <w:r w:rsidRPr="00030DE6">
        <w:rPr>
          <w:rFonts w:ascii="標楷體" w:eastAsia="標楷體" w:hAnsi="標楷體" w:hint="eastAsia"/>
          <w:b/>
          <w:sz w:val="32"/>
          <w:szCs w:val="32"/>
        </w:rPr>
        <w:t>11</w:t>
      </w:r>
      <w:r>
        <w:rPr>
          <w:rFonts w:ascii="標楷體" w:eastAsia="標楷體" w:hAnsi="標楷體" w:hint="eastAsia"/>
          <w:b/>
          <w:sz w:val="32"/>
          <w:szCs w:val="32"/>
        </w:rPr>
        <w:t>4</w:t>
      </w:r>
      <w:r w:rsidRPr="00030DE6">
        <w:rPr>
          <w:rFonts w:ascii="標楷體" w:eastAsia="標楷體" w:hAnsi="標楷體" w:hint="eastAsia"/>
          <w:b/>
          <w:sz w:val="32"/>
          <w:szCs w:val="32"/>
        </w:rPr>
        <w:t>年補助直轄市及縣市政府推動學校足球建設工程</w:t>
      </w:r>
      <w:r w:rsidRPr="006101ED">
        <w:rPr>
          <w:rFonts w:ascii="標楷體" w:eastAsia="標楷體" w:hAnsi="標楷體" w:hint="eastAsia"/>
          <w:b/>
          <w:sz w:val="32"/>
          <w:szCs w:val="32"/>
        </w:rPr>
        <w:t>計畫</w:t>
      </w:r>
    </w:p>
    <w:p w14:paraId="72DBA694" w14:textId="7D88E304" w:rsidR="00CE3AC0" w:rsidRPr="002C1BFC" w:rsidRDefault="00FB6546" w:rsidP="00FB6546">
      <w:pPr>
        <w:spacing w:line="440" w:lineRule="exact"/>
        <w:jc w:val="center"/>
        <w:rPr>
          <w:rFonts w:ascii="標楷體" w:eastAsia="標楷體" w:hAnsi="標楷體" w:cs="Times New Roman"/>
          <w:sz w:val="32"/>
          <w:szCs w:val="32"/>
        </w:rPr>
      </w:pPr>
      <w:r w:rsidRPr="00030DE6">
        <w:rPr>
          <w:rFonts w:ascii="標楷體" w:eastAsia="標楷體" w:hAnsi="標楷體" w:hint="eastAsia"/>
          <w:b/>
          <w:sz w:val="32"/>
          <w:szCs w:val="32"/>
        </w:rPr>
        <w:t>中華民國足球協會</w:t>
      </w:r>
      <w:r w:rsidR="00A60BCC">
        <w:rPr>
          <w:rFonts w:ascii="標楷體" w:eastAsia="標楷體" w:hAnsi="標楷體" w:hint="eastAsia"/>
          <w:b/>
          <w:sz w:val="32"/>
          <w:szCs w:val="32"/>
        </w:rPr>
        <w:t>D</w:t>
      </w:r>
      <w:r w:rsidRPr="00030DE6">
        <w:rPr>
          <w:rFonts w:ascii="標楷體" w:eastAsia="標楷體" w:hAnsi="標楷體" w:hint="eastAsia"/>
          <w:b/>
          <w:sz w:val="32"/>
          <w:szCs w:val="32"/>
        </w:rPr>
        <w:t>級裁判講習會(宜蘭)</w:t>
      </w:r>
      <w:r w:rsidRPr="00030DE6">
        <w:rPr>
          <w:rFonts w:hint="eastAsia"/>
          <w:b/>
          <w:sz w:val="32"/>
          <w:szCs w:val="32"/>
        </w:rPr>
        <w:t xml:space="preserve"> </w:t>
      </w:r>
      <w:r w:rsidRPr="00030DE6">
        <w:rPr>
          <w:rFonts w:ascii="標楷體" w:eastAsia="標楷體" w:hAnsi="標楷體" w:hint="eastAsia"/>
          <w:b/>
          <w:sz w:val="32"/>
          <w:szCs w:val="32"/>
        </w:rPr>
        <w:t>實施計畫</w:t>
      </w:r>
    </w:p>
    <w:p w14:paraId="1A53A589" w14:textId="77777777" w:rsidR="002C1BFC" w:rsidRDefault="00CE3AC0" w:rsidP="00CE3AC0">
      <w:pPr>
        <w:spacing w:line="440" w:lineRule="exact"/>
        <w:rPr>
          <w:rFonts w:ascii="標楷體" w:eastAsia="標楷體" w:hAnsi="標楷體" w:cs="Times New Roman"/>
          <w:szCs w:val="24"/>
        </w:rPr>
      </w:pPr>
      <w:r w:rsidRPr="002C1BFC">
        <w:rPr>
          <w:rFonts w:ascii="標楷體" w:eastAsia="標楷體" w:hAnsi="標楷體" w:cs="Times New Roman" w:hint="eastAsia"/>
          <w:szCs w:val="24"/>
        </w:rPr>
        <w:t>一、依    據：</w:t>
      </w:r>
    </w:p>
    <w:p w14:paraId="6F92809C" w14:textId="291A3F0B" w:rsidR="00CE3AC0" w:rsidRPr="002C1BFC" w:rsidRDefault="002C1BFC" w:rsidP="00CE3AC0">
      <w:pPr>
        <w:spacing w:line="440" w:lineRule="exact"/>
        <w:rPr>
          <w:rFonts w:ascii="標楷體" w:eastAsia="標楷體" w:hAnsi="標楷體" w:cs="Times New Roman"/>
          <w:szCs w:val="24"/>
        </w:rPr>
      </w:pPr>
      <w:r>
        <w:rPr>
          <w:rFonts w:ascii="標楷體" w:eastAsia="標楷體" w:hAnsi="標楷體" w:cs="Times New Roman" w:hint="eastAsia"/>
          <w:szCs w:val="24"/>
        </w:rPr>
        <w:t xml:space="preserve">    (一)依據</w:t>
      </w:r>
      <w:r w:rsidR="00CE3AC0" w:rsidRPr="002C1BFC">
        <w:rPr>
          <w:rFonts w:ascii="標楷體" w:eastAsia="標楷體" w:hAnsi="標楷體" w:cs="Times New Roman" w:hint="eastAsia"/>
          <w:szCs w:val="24"/>
        </w:rPr>
        <w:t>教育部體育署113年</w:t>
      </w:r>
      <w:r>
        <w:rPr>
          <w:rFonts w:ascii="標楷體" w:eastAsia="標楷體" w:hAnsi="標楷體" w:cs="Times New Roman" w:hint="eastAsia"/>
          <w:szCs w:val="24"/>
        </w:rPr>
        <w:t>12</w:t>
      </w:r>
      <w:r w:rsidR="00CE3AC0" w:rsidRPr="002C1BFC">
        <w:rPr>
          <w:rFonts w:ascii="標楷體" w:eastAsia="標楷體" w:hAnsi="標楷體" w:cs="Times New Roman" w:hint="eastAsia"/>
          <w:szCs w:val="24"/>
        </w:rPr>
        <w:t>月</w:t>
      </w:r>
      <w:r>
        <w:rPr>
          <w:rFonts w:ascii="標楷體" w:eastAsia="標楷體" w:hAnsi="標楷體" w:cs="Times New Roman" w:hint="eastAsia"/>
          <w:szCs w:val="24"/>
        </w:rPr>
        <w:t>2</w:t>
      </w:r>
      <w:r w:rsidR="00CE3AC0" w:rsidRPr="002C1BFC">
        <w:rPr>
          <w:rFonts w:ascii="標楷體" w:eastAsia="標楷體" w:hAnsi="標楷體" w:cs="Times New Roman" w:hint="eastAsia"/>
          <w:szCs w:val="24"/>
        </w:rPr>
        <w:t>日臺教體署學(三)字第</w:t>
      </w:r>
      <w:r w:rsidR="00CE3AC0" w:rsidRPr="002C1BFC">
        <w:rPr>
          <w:rFonts w:ascii="Times New Roman" w:eastAsia="標楷體" w:hAnsi="Times New Roman" w:cs="Times New Roman" w:hint="eastAsia"/>
          <w:szCs w:val="24"/>
        </w:rPr>
        <w:t>113020</w:t>
      </w:r>
      <w:r>
        <w:rPr>
          <w:rFonts w:ascii="Times New Roman" w:eastAsia="標楷體" w:hAnsi="Times New Roman" w:cs="Times New Roman" w:hint="eastAsia"/>
          <w:szCs w:val="24"/>
        </w:rPr>
        <w:t>1351B</w:t>
      </w:r>
      <w:r w:rsidR="00CE3AC0" w:rsidRPr="002C1BFC">
        <w:rPr>
          <w:rFonts w:ascii="標楷體" w:eastAsia="標楷體" w:hAnsi="標楷體" w:cs="Times New Roman" w:hint="eastAsia"/>
          <w:szCs w:val="24"/>
        </w:rPr>
        <w:t>號函辦理</w:t>
      </w:r>
      <w:r>
        <w:rPr>
          <w:rFonts w:ascii="標楷體" w:eastAsia="標楷體" w:hAnsi="標楷體" w:cs="Times New Roman" w:hint="eastAsia"/>
          <w:szCs w:val="24"/>
        </w:rPr>
        <w:t>。</w:t>
      </w:r>
    </w:p>
    <w:p w14:paraId="20767FC3" w14:textId="0195AD77" w:rsidR="00CE3AC0" w:rsidRPr="002C1BFC" w:rsidRDefault="00CE3AC0" w:rsidP="00FB6546">
      <w:pPr>
        <w:spacing w:line="440" w:lineRule="exact"/>
        <w:rPr>
          <w:rFonts w:ascii="標楷體" w:eastAsia="標楷體" w:hAnsi="標楷體" w:cs="Times New Roman"/>
          <w:szCs w:val="24"/>
        </w:rPr>
      </w:pPr>
      <w:r w:rsidRPr="002C1BFC">
        <w:rPr>
          <w:rFonts w:ascii="標楷體" w:eastAsia="標楷體" w:hAnsi="標楷體" w:cs="Times New Roman" w:hint="eastAsia"/>
          <w:szCs w:val="24"/>
        </w:rPr>
        <w:t xml:space="preserve">    </w:t>
      </w:r>
      <w:r w:rsidR="002C1BFC">
        <w:rPr>
          <w:rFonts w:ascii="標楷體" w:eastAsia="標楷體" w:hAnsi="標楷體" w:cs="Times New Roman" w:hint="eastAsia"/>
          <w:szCs w:val="24"/>
        </w:rPr>
        <w:t>(二)依據宜蘭</w:t>
      </w:r>
      <w:r w:rsidRPr="002C1BFC">
        <w:rPr>
          <w:rFonts w:ascii="標楷體" w:eastAsia="標楷體" w:hAnsi="標楷體" w:cs="Times New Roman" w:hint="eastAsia"/>
          <w:szCs w:val="24"/>
        </w:rPr>
        <w:t>縣政府113年</w:t>
      </w:r>
      <w:r w:rsidR="002C1BFC">
        <w:rPr>
          <w:rFonts w:ascii="標楷體" w:eastAsia="標楷體" w:hAnsi="標楷體" w:cs="Times New Roman" w:hint="eastAsia"/>
          <w:szCs w:val="24"/>
        </w:rPr>
        <w:t>12</w:t>
      </w:r>
      <w:r w:rsidRPr="002C1BFC">
        <w:rPr>
          <w:rFonts w:ascii="標楷體" w:eastAsia="標楷體" w:hAnsi="標楷體" w:cs="Times New Roman" w:hint="eastAsia"/>
          <w:szCs w:val="24"/>
        </w:rPr>
        <w:t>月</w:t>
      </w:r>
      <w:r w:rsidR="002C1BFC">
        <w:rPr>
          <w:rFonts w:ascii="標楷體" w:eastAsia="標楷體" w:hAnsi="標楷體" w:cs="Times New Roman" w:hint="eastAsia"/>
          <w:szCs w:val="24"/>
        </w:rPr>
        <w:t>6</w:t>
      </w:r>
      <w:r w:rsidRPr="002C1BFC">
        <w:rPr>
          <w:rFonts w:ascii="標楷體" w:eastAsia="標楷體" w:hAnsi="標楷體" w:cs="Times New Roman" w:hint="eastAsia"/>
          <w:szCs w:val="24"/>
        </w:rPr>
        <w:t>日府教體字第11302</w:t>
      </w:r>
      <w:r w:rsidR="002C1BFC">
        <w:rPr>
          <w:rFonts w:ascii="標楷體" w:eastAsia="標楷體" w:hAnsi="標楷體" w:cs="Times New Roman" w:hint="eastAsia"/>
          <w:szCs w:val="24"/>
        </w:rPr>
        <w:t>06141C</w:t>
      </w:r>
      <w:r w:rsidRPr="002C1BFC">
        <w:rPr>
          <w:rFonts w:ascii="標楷體" w:eastAsia="標楷體" w:hAnsi="標楷體" w:cs="Times New Roman" w:hint="eastAsia"/>
          <w:szCs w:val="24"/>
        </w:rPr>
        <w:t>號函辦理</w:t>
      </w:r>
      <w:r w:rsidR="002C1BFC">
        <w:rPr>
          <w:rFonts w:ascii="標楷體" w:eastAsia="標楷體" w:hAnsi="標楷體" w:cs="Times New Roman" w:hint="eastAsia"/>
          <w:szCs w:val="24"/>
        </w:rPr>
        <w:t>。</w:t>
      </w:r>
    </w:p>
    <w:p w14:paraId="4BE126D7" w14:textId="77777777" w:rsidR="002C1BFC" w:rsidRDefault="00CE3AC0" w:rsidP="00CE3AC0">
      <w:pPr>
        <w:spacing w:line="440" w:lineRule="exact"/>
        <w:ind w:leftChars="1" w:left="1699" w:hangingChars="707" w:hanging="1697"/>
        <w:rPr>
          <w:rFonts w:ascii="標楷體" w:eastAsia="標楷體" w:hAnsi="標楷體" w:cs="Times New Roman"/>
          <w:szCs w:val="20"/>
        </w:rPr>
      </w:pPr>
      <w:r w:rsidRPr="00CE3AC0">
        <w:rPr>
          <w:rFonts w:ascii="標楷體" w:eastAsia="標楷體" w:hAnsi="標楷體" w:cs="Times New Roman" w:hint="eastAsia"/>
          <w:szCs w:val="20"/>
        </w:rPr>
        <w:t>二、目　　的：</w:t>
      </w:r>
    </w:p>
    <w:p w14:paraId="1DB16278" w14:textId="77777777" w:rsidR="002C1BFC" w:rsidRDefault="002C1BFC" w:rsidP="00CE3AC0">
      <w:pPr>
        <w:spacing w:line="440" w:lineRule="exact"/>
        <w:ind w:leftChars="1" w:left="1699" w:hangingChars="707" w:hanging="1697"/>
        <w:rPr>
          <w:rFonts w:ascii="標楷體" w:eastAsia="標楷體" w:hAnsi="標楷體" w:cs="Times New Roman"/>
          <w:color w:val="000000"/>
          <w:szCs w:val="20"/>
        </w:rPr>
      </w:pPr>
      <w:r>
        <w:rPr>
          <w:rFonts w:ascii="標楷體" w:eastAsia="標楷體" w:hAnsi="標楷體" w:cs="Times New Roman" w:hint="eastAsia"/>
          <w:szCs w:val="20"/>
        </w:rPr>
        <w:t xml:space="preserve">    (一)建立縣市永續性足球三級培育體系，</w:t>
      </w:r>
      <w:r w:rsidR="00CE3AC0" w:rsidRPr="00CE3AC0">
        <w:rPr>
          <w:rFonts w:ascii="標楷體" w:eastAsia="標楷體" w:hAnsi="標楷體" w:cs="Times New Roman"/>
          <w:color w:val="000000"/>
          <w:szCs w:val="20"/>
        </w:rPr>
        <w:t>培養</w:t>
      </w:r>
      <w:r>
        <w:rPr>
          <w:rFonts w:ascii="標楷體" w:eastAsia="標楷體" w:hAnsi="標楷體" w:cs="Times New Roman" w:hint="eastAsia"/>
          <w:color w:val="000000"/>
          <w:szCs w:val="20"/>
        </w:rPr>
        <w:t>基層足球運動</w:t>
      </w:r>
      <w:r w:rsidR="00CE3AC0" w:rsidRPr="00CE3AC0">
        <w:rPr>
          <w:rFonts w:ascii="標楷體" w:eastAsia="標楷體" w:hAnsi="標楷體" w:cs="Times New Roman"/>
          <w:color w:val="000000"/>
          <w:szCs w:val="20"/>
        </w:rPr>
        <w:t>人才</w:t>
      </w:r>
      <w:r>
        <w:rPr>
          <w:rFonts w:ascii="標楷體" w:eastAsia="標楷體" w:hAnsi="標楷體" w:cs="Times New Roman" w:hint="eastAsia"/>
          <w:color w:val="000000"/>
          <w:szCs w:val="20"/>
        </w:rPr>
        <w:t>。</w:t>
      </w:r>
    </w:p>
    <w:p w14:paraId="45855352" w14:textId="77777777" w:rsidR="002C1BFC" w:rsidRDefault="002C1BFC" w:rsidP="00CE3AC0">
      <w:pPr>
        <w:spacing w:line="440" w:lineRule="exact"/>
        <w:ind w:leftChars="1" w:left="1699" w:hangingChars="707" w:hanging="1697"/>
        <w:rPr>
          <w:rFonts w:ascii="標楷體" w:eastAsia="標楷體" w:hAnsi="標楷體" w:cs="Times New Roman"/>
          <w:color w:val="000000"/>
          <w:szCs w:val="20"/>
        </w:rPr>
      </w:pPr>
      <w:r>
        <w:rPr>
          <w:rFonts w:ascii="標楷體" w:eastAsia="標楷體" w:hAnsi="標楷體" w:cs="Times New Roman" w:hint="eastAsia"/>
          <w:color w:val="000000"/>
          <w:szCs w:val="20"/>
        </w:rPr>
        <w:t xml:space="preserve">    (二)強化足球裁判增能</w:t>
      </w:r>
      <w:r w:rsidR="00CE3AC0" w:rsidRPr="00CE3AC0">
        <w:rPr>
          <w:rFonts w:ascii="標楷體" w:eastAsia="標楷體" w:hAnsi="標楷體" w:cs="Times New Roman"/>
          <w:color w:val="000000"/>
          <w:szCs w:val="20"/>
        </w:rPr>
        <w:t>，</w:t>
      </w:r>
      <w:r>
        <w:rPr>
          <w:rFonts w:ascii="標楷體" w:eastAsia="標楷體" w:hAnsi="標楷體" w:cs="Times New Roman" w:hint="eastAsia"/>
          <w:color w:val="000000"/>
          <w:szCs w:val="20"/>
        </w:rPr>
        <w:t>提升足球人力資源。</w:t>
      </w:r>
    </w:p>
    <w:p w14:paraId="7D101DC6" w14:textId="042DC7AF" w:rsidR="00CE3AC0" w:rsidRPr="00CE3AC0" w:rsidRDefault="002C1BFC" w:rsidP="00CE3AC0">
      <w:pPr>
        <w:spacing w:line="440" w:lineRule="exact"/>
        <w:ind w:leftChars="1" w:left="1699" w:hangingChars="707" w:hanging="1697"/>
        <w:rPr>
          <w:rFonts w:ascii="標楷體" w:eastAsia="標楷體" w:hAnsi="標楷體" w:cs="Times New Roman"/>
          <w:szCs w:val="20"/>
        </w:rPr>
      </w:pPr>
      <w:r>
        <w:rPr>
          <w:rFonts w:ascii="標楷體" w:eastAsia="標楷體" w:hAnsi="標楷體" w:cs="Times New Roman" w:hint="eastAsia"/>
          <w:color w:val="000000"/>
          <w:szCs w:val="20"/>
        </w:rPr>
        <w:t xml:space="preserve">    (三)培養新進裁判人才，</w:t>
      </w:r>
      <w:r w:rsidR="00CE3AC0" w:rsidRPr="00CE3AC0">
        <w:rPr>
          <w:rFonts w:ascii="標楷體" w:eastAsia="標楷體" w:hAnsi="標楷體" w:cs="Times New Roman"/>
          <w:color w:val="000000"/>
          <w:szCs w:val="20"/>
        </w:rPr>
        <w:t>提昇足球運動裁判技術水準，健全裁判制度以利推展足球運動</w:t>
      </w:r>
      <w:r>
        <w:rPr>
          <w:rFonts w:ascii="標楷體" w:eastAsia="標楷體" w:hAnsi="標楷體" w:cs="Times New Roman" w:hint="eastAsia"/>
          <w:szCs w:val="20"/>
        </w:rPr>
        <w:t>。</w:t>
      </w:r>
    </w:p>
    <w:p w14:paraId="6E532F23" w14:textId="77777777" w:rsidR="00CE3AC0" w:rsidRPr="00CE3AC0" w:rsidRDefault="00CE3AC0" w:rsidP="00CE3AC0">
      <w:pPr>
        <w:spacing w:line="440" w:lineRule="exact"/>
        <w:rPr>
          <w:rFonts w:ascii="標楷體" w:eastAsia="標楷體" w:hAnsi="標楷體" w:cs="Times New Roman"/>
          <w:szCs w:val="20"/>
        </w:rPr>
      </w:pPr>
      <w:r w:rsidRPr="00CE3AC0">
        <w:rPr>
          <w:rFonts w:ascii="標楷體" w:eastAsia="標楷體" w:hAnsi="標楷體" w:cs="Times New Roman" w:hint="eastAsia"/>
          <w:szCs w:val="20"/>
        </w:rPr>
        <w:t>三、辦理單位：</w:t>
      </w:r>
    </w:p>
    <w:p w14:paraId="5D22E993" w14:textId="77777777" w:rsidR="00011B95" w:rsidRDefault="00CE3AC0" w:rsidP="00FB6546">
      <w:pPr>
        <w:spacing w:line="440" w:lineRule="exact"/>
        <w:ind w:left="2126" w:hangingChars="886" w:hanging="2126"/>
        <w:jc w:val="both"/>
        <w:rPr>
          <w:rFonts w:ascii="標楷體" w:eastAsia="標楷體" w:hAnsi="標楷體" w:cs="Times New Roman"/>
          <w:szCs w:val="20"/>
        </w:rPr>
      </w:pPr>
      <w:r w:rsidRPr="00CE3AC0">
        <w:rPr>
          <w:rFonts w:ascii="標楷體" w:eastAsia="標楷體" w:hAnsi="標楷體" w:cs="Times New Roman" w:hint="eastAsia"/>
          <w:szCs w:val="20"/>
        </w:rPr>
        <w:t xml:space="preserve">    (一)指導單位：教育部體育署</w:t>
      </w:r>
      <w:r w:rsidR="00EA1B40">
        <w:rPr>
          <w:rFonts w:ascii="標楷體" w:eastAsia="標楷體" w:hAnsi="標楷體" w:cs="Times New Roman" w:hint="eastAsia"/>
          <w:szCs w:val="20"/>
        </w:rPr>
        <w:t>、宜蘭縣政府、中華民國體育運動總會</w:t>
      </w:r>
      <w:r w:rsidR="00FB6546">
        <w:rPr>
          <w:rFonts w:ascii="標楷體" w:eastAsia="標楷體" w:hAnsi="標楷體" w:cs="Times New Roman" w:hint="eastAsia"/>
          <w:szCs w:val="20"/>
        </w:rPr>
        <w:t>、</w:t>
      </w:r>
    </w:p>
    <w:p w14:paraId="08443573" w14:textId="6B7CD3A6" w:rsidR="00CE3AC0" w:rsidRPr="00CE3AC0" w:rsidRDefault="00011B95" w:rsidP="00FB6546">
      <w:pPr>
        <w:spacing w:line="440" w:lineRule="exact"/>
        <w:ind w:left="2126" w:hangingChars="886" w:hanging="2126"/>
        <w:jc w:val="both"/>
        <w:rPr>
          <w:rFonts w:ascii="標楷體" w:eastAsia="標楷體" w:hAnsi="標楷體" w:cs="Times New Roman"/>
          <w:szCs w:val="20"/>
        </w:rPr>
      </w:pPr>
      <w:r>
        <w:rPr>
          <w:rFonts w:ascii="標楷體" w:eastAsia="標楷體" w:hAnsi="標楷體" w:cs="Times New Roman" w:hint="eastAsia"/>
          <w:szCs w:val="20"/>
        </w:rPr>
        <w:t xml:space="preserve">                  </w:t>
      </w:r>
      <w:r w:rsidR="00FB6546" w:rsidRPr="00CE3AC0">
        <w:rPr>
          <w:rFonts w:ascii="標楷體" w:eastAsia="標楷體" w:hAnsi="標楷體" w:cs="Times New Roman" w:hint="eastAsia"/>
          <w:szCs w:val="20"/>
        </w:rPr>
        <w:t>中華民國足球協會、</w:t>
      </w:r>
      <w:r w:rsidR="00FB6546">
        <w:rPr>
          <w:rFonts w:ascii="標楷體" w:eastAsia="標楷體" w:hAnsi="標楷體" w:cs="Times New Roman" w:hint="eastAsia"/>
          <w:szCs w:val="20"/>
        </w:rPr>
        <w:t>宜蘭</w:t>
      </w:r>
      <w:r w:rsidR="00FB6546" w:rsidRPr="00CE3AC0">
        <w:rPr>
          <w:rFonts w:ascii="標楷體" w:eastAsia="標楷體" w:hAnsi="標楷體" w:cs="Times New Roman" w:hint="eastAsia"/>
          <w:szCs w:val="20"/>
        </w:rPr>
        <w:t>縣</w:t>
      </w:r>
      <w:r w:rsidR="00FB6546">
        <w:rPr>
          <w:rFonts w:ascii="標楷體" w:eastAsia="標楷體" w:hAnsi="標楷體" w:cs="Times New Roman" w:hint="eastAsia"/>
          <w:szCs w:val="20"/>
        </w:rPr>
        <w:t>體育會</w:t>
      </w:r>
    </w:p>
    <w:p w14:paraId="3BC32743" w14:textId="60998DD6" w:rsidR="00CE3AC0" w:rsidRPr="00CE3AC0" w:rsidRDefault="00CE3AC0" w:rsidP="00CE3AC0">
      <w:pPr>
        <w:spacing w:line="440" w:lineRule="exact"/>
        <w:rPr>
          <w:rFonts w:ascii="標楷體" w:eastAsia="標楷體" w:hAnsi="標楷體" w:cs="Times New Roman"/>
          <w:szCs w:val="20"/>
        </w:rPr>
      </w:pPr>
      <w:r w:rsidRPr="00CE3AC0">
        <w:rPr>
          <w:rFonts w:ascii="標楷體" w:eastAsia="標楷體" w:hAnsi="標楷體" w:cs="Times New Roman" w:hint="eastAsia"/>
          <w:szCs w:val="20"/>
        </w:rPr>
        <w:t xml:space="preserve">    (二)主辦單位</w:t>
      </w:r>
      <w:r w:rsidR="005C100D">
        <w:rPr>
          <w:rFonts w:ascii="標楷體" w:eastAsia="標楷體" w:hAnsi="標楷體" w:cs="Times New Roman" w:hint="eastAsia"/>
          <w:szCs w:val="20"/>
        </w:rPr>
        <w:t>：</w:t>
      </w:r>
      <w:r w:rsidR="00FB6546">
        <w:rPr>
          <w:rFonts w:ascii="標楷體" w:eastAsia="標楷體" w:hAnsi="標楷體" w:cs="Times New Roman" w:hint="eastAsia"/>
          <w:szCs w:val="20"/>
        </w:rPr>
        <w:t>宜蘭縣體育會足球委員會</w:t>
      </w:r>
    </w:p>
    <w:p w14:paraId="7132CA07" w14:textId="0656E340" w:rsidR="00CE3AC0" w:rsidRPr="00CE3AC0" w:rsidRDefault="00CE3AC0" w:rsidP="00CE3AC0">
      <w:pPr>
        <w:spacing w:line="440" w:lineRule="exact"/>
        <w:rPr>
          <w:rFonts w:ascii="標楷體" w:eastAsia="標楷體" w:hAnsi="標楷體" w:cs="Times New Roman"/>
          <w:szCs w:val="20"/>
        </w:rPr>
      </w:pPr>
      <w:r w:rsidRPr="00CE3AC0">
        <w:rPr>
          <w:rFonts w:ascii="標楷體" w:eastAsia="標楷體" w:hAnsi="標楷體" w:cs="Times New Roman" w:hint="eastAsia"/>
          <w:szCs w:val="20"/>
        </w:rPr>
        <w:t xml:space="preserve">    (三)協辦單位</w:t>
      </w:r>
      <w:r w:rsidR="005C100D">
        <w:rPr>
          <w:rFonts w:ascii="標楷體" w:eastAsia="標楷體" w:hAnsi="標楷體" w:cs="Times New Roman" w:hint="eastAsia"/>
          <w:szCs w:val="20"/>
        </w:rPr>
        <w:t>：國立宜蘭高中</w:t>
      </w:r>
    </w:p>
    <w:p w14:paraId="447D5C8A" w14:textId="4D4BF5F3" w:rsidR="00CE3AC0" w:rsidRPr="00CE3AC0" w:rsidRDefault="00CE3AC0" w:rsidP="00CE3AC0">
      <w:pPr>
        <w:spacing w:line="440" w:lineRule="exact"/>
        <w:rPr>
          <w:rFonts w:ascii="標楷體" w:eastAsia="標楷體" w:hAnsi="標楷體" w:cs="Times New Roman"/>
          <w:szCs w:val="20"/>
        </w:rPr>
      </w:pPr>
      <w:r w:rsidRPr="00CE3AC0">
        <w:rPr>
          <w:rFonts w:ascii="標楷體" w:eastAsia="標楷體" w:hAnsi="標楷體" w:cs="Times New Roman" w:hint="eastAsia"/>
          <w:szCs w:val="20"/>
        </w:rPr>
        <w:t>四、研習時間：114年</w:t>
      </w:r>
      <w:r w:rsidR="005C100D">
        <w:rPr>
          <w:rFonts w:ascii="標楷體" w:eastAsia="標楷體" w:hAnsi="標楷體" w:cs="Times New Roman" w:hint="eastAsia"/>
          <w:szCs w:val="20"/>
        </w:rPr>
        <w:t>6</w:t>
      </w:r>
      <w:r w:rsidRPr="00CE3AC0">
        <w:rPr>
          <w:rFonts w:ascii="標楷體" w:eastAsia="標楷體" w:hAnsi="標楷體" w:cs="Times New Roman" w:hint="eastAsia"/>
          <w:szCs w:val="20"/>
        </w:rPr>
        <w:t>月1</w:t>
      </w:r>
      <w:r w:rsidR="005C100D">
        <w:rPr>
          <w:rFonts w:ascii="標楷體" w:eastAsia="標楷體" w:hAnsi="標楷體" w:cs="Times New Roman" w:hint="eastAsia"/>
          <w:szCs w:val="20"/>
        </w:rPr>
        <w:t>3日至15</w:t>
      </w:r>
      <w:r w:rsidRPr="00CE3AC0">
        <w:rPr>
          <w:rFonts w:ascii="標楷體" w:eastAsia="標楷體" w:hAnsi="標楷體" w:cs="Times New Roman" w:hint="eastAsia"/>
          <w:szCs w:val="20"/>
        </w:rPr>
        <w:t>日</w:t>
      </w:r>
      <w:r w:rsidR="005C100D">
        <w:rPr>
          <w:rFonts w:ascii="標楷體" w:eastAsia="標楷體" w:hAnsi="標楷體" w:cs="Times New Roman" w:hint="eastAsia"/>
          <w:szCs w:val="20"/>
        </w:rPr>
        <w:t>，共計3天</w:t>
      </w:r>
      <w:r w:rsidRPr="00CE3AC0">
        <w:rPr>
          <w:rFonts w:ascii="標楷體" w:eastAsia="標楷體" w:hAnsi="標楷體" w:cs="Times New Roman" w:hint="eastAsia"/>
          <w:szCs w:val="20"/>
        </w:rPr>
        <w:t>。</w:t>
      </w:r>
    </w:p>
    <w:p w14:paraId="1853E67D" w14:textId="69313F5D" w:rsidR="00CE3AC0" w:rsidRPr="00CE3AC0" w:rsidRDefault="00CE3AC0" w:rsidP="00CE3AC0">
      <w:pPr>
        <w:spacing w:line="440" w:lineRule="exact"/>
        <w:rPr>
          <w:rFonts w:ascii="標楷體" w:eastAsia="標楷體" w:hAnsi="標楷體" w:cs="Times New Roman"/>
          <w:szCs w:val="20"/>
        </w:rPr>
      </w:pPr>
      <w:r w:rsidRPr="00CE3AC0">
        <w:rPr>
          <w:rFonts w:ascii="標楷體" w:eastAsia="標楷體" w:hAnsi="標楷體" w:cs="Times New Roman" w:hint="eastAsia"/>
          <w:szCs w:val="20"/>
        </w:rPr>
        <w:t>五、研習地點：</w:t>
      </w:r>
      <w:r w:rsidR="005C100D">
        <w:rPr>
          <w:rFonts w:ascii="標楷體" w:eastAsia="標楷體" w:hAnsi="標楷體" w:cs="Times New Roman" w:hint="eastAsia"/>
          <w:szCs w:val="20"/>
        </w:rPr>
        <w:t>國立宜蘭高中</w:t>
      </w:r>
    </w:p>
    <w:p w14:paraId="65BE0068" w14:textId="77777777" w:rsidR="00CE3AC0" w:rsidRPr="00CE3AC0" w:rsidRDefault="00CE3AC0" w:rsidP="00CE3AC0">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標楷體" w:eastAsia="標楷體" w:hAnsi="標楷體" w:cs="Times New Roman"/>
          <w:color w:val="000000"/>
          <w:szCs w:val="20"/>
        </w:rPr>
      </w:pPr>
      <w:r w:rsidRPr="00CE3AC0">
        <w:rPr>
          <w:rFonts w:ascii="標楷體" w:eastAsia="標楷體" w:hAnsi="標楷體" w:cs="Times New Roman" w:hint="eastAsia"/>
          <w:szCs w:val="20"/>
        </w:rPr>
        <w:t>六、</w:t>
      </w:r>
      <w:r w:rsidRPr="00CE3AC0">
        <w:rPr>
          <w:rFonts w:ascii="標楷體" w:eastAsia="標楷體" w:hAnsi="標楷體" w:cs="Times New Roman"/>
          <w:color w:val="000000"/>
          <w:szCs w:val="20"/>
        </w:rPr>
        <w:t>參加人員資格：</w:t>
      </w:r>
    </w:p>
    <w:p w14:paraId="7C064F66" w14:textId="1DB396AF" w:rsidR="005C100D" w:rsidRDefault="00CE3AC0" w:rsidP="005C100D">
      <w:pPr>
        <w:widowControl/>
        <w:tabs>
          <w:tab w:val="left" w:pos="156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left="1560" w:hangingChars="650" w:hanging="1560"/>
        <w:rPr>
          <w:rFonts w:ascii="標楷體" w:eastAsia="標楷體" w:hAnsi="標楷體" w:cs="Times New Roman"/>
          <w:color w:val="000000"/>
          <w:kern w:val="0"/>
          <w:szCs w:val="24"/>
        </w:rPr>
      </w:pPr>
      <w:r w:rsidRPr="00CE3AC0">
        <w:rPr>
          <w:rFonts w:ascii="標楷體" w:eastAsia="標楷體" w:hAnsi="標楷體" w:cs="Times New Roman" w:hint="eastAsia"/>
          <w:color w:val="000000"/>
          <w:szCs w:val="20"/>
        </w:rPr>
        <w:t xml:space="preserve">    </w:t>
      </w:r>
      <w:r w:rsidRPr="00CE3AC0">
        <w:rPr>
          <w:rFonts w:ascii="標楷體" w:eastAsia="標楷體" w:hAnsi="標楷體" w:cs="Times New Roman"/>
          <w:color w:val="000000"/>
          <w:szCs w:val="24"/>
        </w:rPr>
        <w:t>(一)凡</w:t>
      </w:r>
      <w:r w:rsidR="005C100D">
        <w:rPr>
          <w:rFonts w:ascii="標楷體" w:eastAsia="標楷體" w:hAnsi="標楷體" w:cs="Times New Roman" w:hint="eastAsia"/>
          <w:color w:val="000000"/>
          <w:szCs w:val="24"/>
        </w:rPr>
        <w:t>中華民國國民</w:t>
      </w:r>
      <w:r w:rsidRPr="00CE3AC0">
        <w:rPr>
          <w:rFonts w:ascii="標楷體" w:eastAsia="標楷體" w:hAnsi="標楷體" w:cs="Times New Roman"/>
          <w:color w:val="000000"/>
          <w:szCs w:val="24"/>
        </w:rPr>
        <w:t>年滿1</w:t>
      </w:r>
      <w:r w:rsidR="009138B5">
        <w:rPr>
          <w:rFonts w:ascii="標楷體" w:eastAsia="標楷體" w:hAnsi="標楷體" w:cs="Times New Roman" w:hint="eastAsia"/>
          <w:color w:val="000000"/>
          <w:szCs w:val="24"/>
        </w:rPr>
        <w:t>5</w:t>
      </w:r>
      <w:r w:rsidRPr="00CE3AC0">
        <w:rPr>
          <w:rFonts w:ascii="標楷體" w:eastAsia="標楷體" w:hAnsi="標楷體" w:cs="Times New Roman"/>
          <w:color w:val="000000"/>
          <w:szCs w:val="24"/>
        </w:rPr>
        <w:t>歲以上，對</w:t>
      </w:r>
      <w:r w:rsidRPr="00CE3AC0">
        <w:rPr>
          <w:rFonts w:ascii="標楷體" w:eastAsia="標楷體" w:hAnsi="標楷體" w:cs="Times New Roman"/>
          <w:color w:val="000000"/>
          <w:kern w:val="0"/>
          <w:szCs w:val="24"/>
        </w:rPr>
        <w:t>足球推展工作有興趣者均可報名參加</w:t>
      </w:r>
      <w:r w:rsidR="005C100D">
        <w:rPr>
          <w:rFonts w:ascii="標楷體" w:eastAsia="標楷體" w:hAnsi="標楷體" w:cs="Times New Roman" w:hint="eastAsia"/>
          <w:color w:val="000000"/>
          <w:kern w:val="0"/>
          <w:szCs w:val="24"/>
        </w:rPr>
        <w:t>。</w:t>
      </w:r>
    </w:p>
    <w:p w14:paraId="56FE22F7" w14:textId="07434CAA" w:rsidR="00CE3AC0" w:rsidRPr="005C100D" w:rsidRDefault="005C100D" w:rsidP="005C100D">
      <w:pPr>
        <w:widowControl/>
        <w:tabs>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left="991" w:hangingChars="413" w:hanging="991"/>
        <w:jc w:val="both"/>
        <w:rPr>
          <w:rFonts w:ascii="標楷體" w:eastAsia="標楷體" w:hAnsi="標楷體" w:cs="Times New Roman"/>
          <w:color w:val="000000"/>
          <w:kern w:val="0"/>
          <w:szCs w:val="24"/>
        </w:rPr>
      </w:pPr>
      <w:r>
        <w:rPr>
          <w:rFonts w:ascii="標楷體" w:eastAsia="標楷體" w:hAnsi="標楷體" w:cs="Times New Roman" w:hint="eastAsia"/>
          <w:color w:val="000000"/>
          <w:kern w:val="0"/>
          <w:szCs w:val="24"/>
        </w:rPr>
        <w:t xml:space="preserve">    </w:t>
      </w:r>
      <w:r w:rsidR="00CE3AC0" w:rsidRPr="00CE3AC0">
        <w:rPr>
          <w:rFonts w:ascii="標楷體" w:eastAsia="標楷體" w:hAnsi="標楷體" w:cs="Times New Roman"/>
          <w:szCs w:val="24"/>
        </w:rPr>
        <w:t>(二)</w:t>
      </w:r>
      <w:r w:rsidR="00CE3AC0" w:rsidRPr="00CE3AC0">
        <w:rPr>
          <w:rFonts w:ascii="標楷體" w:eastAsia="標楷體" w:hAnsi="標楷體" w:cs="Times New Roman"/>
          <w:kern w:val="0"/>
          <w:szCs w:val="24"/>
        </w:rPr>
        <w:t>距報名截止日前一個月内核發之無違反前條規定之警察刑事紀錄證明；具外國籍者，應檢附原護照國開具之行為良好證明文件。</w:t>
      </w:r>
    </w:p>
    <w:p w14:paraId="6E903D90" w14:textId="6607B1E2" w:rsidR="00CE3AC0" w:rsidRPr="00CE3AC0" w:rsidRDefault="00CE3AC0" w:rsidP="00CE3AC0">
      <w:pPr>
        <w:spacing w:line="440" w:lineRule="exact"/>
        <w:rPr>
          <w:rFonts w:ascii="標楷體" w:eastAsia="標楷體" w:hAnsi="標楷體" w:cs="Times New Roman"/>
          <w:szCs w:val="24"/>
        </w:rPr>
      </w:pPr>
      <w:r w:rsidRPr="00CE3AC0">
        <w:rPr>
          <w:rFonts w:ascii="標楷體" w:eastAsia="標楷體" w:hAnsi="標楷體" w:cs="Times New Roman" w:hint="eastAsia"/>
          <w:szCs w:val="24"/>
        </w:rPr>
        <w:t xml:space="preserve">    (三)</w:t>
      </w:r>
      <w:r w:rsidRPr="00CE3AC0">
        <w:rPr>
          <w:rFonts w:ascii="標楷體" w:eastAsia="標楷體" w:hAnsi="標楷體" w:cs="Times New Roman"/>
          <w:szCs w:val="24"/>
        </w:rPr>
        <w:t>講習人數：</w:t>
      </w:r>
      <w:r w:rsidR="009138B5">
        <w:rPr>
          <w:rFonts w:ascii="標楷體" w:eastAsia="標楷體" w:hAnsi="標楷體" w:cs="Times New Roman" w:hint="eastAsia"/>
          <w:szCs w:val="24"/>
        </w:rPr>
        <w:t>16</w:t>
      </w:r>
      <w:r w:rsidRPr="00CE3AC0">
        <w:rPr>
          <w:rFonts w:ascii="標楷體" w:eastAsia="標楷體" w:hAnsi="標楷體" w:cs="Times New Roman"/>
          <w:szCs w:val="24"/>
        </w:rPr>
        <w:t>名</w:t>
      </w:r>
      <w:r w:rsidR="005C100D">
        <w:rPr>
          <w:rFonts w:ascii="標楷體" w:eastAsia="標楷體" w:hAnsi="標楷體" w:cs="Times New Roman" w:hint="eastAsia"/>
          <w:szCs w:val="24"/>
        </w:rPr>
        <w:t>，設籍宜蘭縣或縣內各級公家機關及公司行號的員工優先錄取</w:t>
      </w:r>
      <w:r w:rsidRPr="00CE3AC0">
        <w:rPr>
          <w:rFonts w:ascii="標楷體" w:eastAsia="標楷體" w:hAnsi="標楷體" w:cs="Times New Roman"/>
          <w:szCs w:val="24"/>
        </w:rPr>
        <w:t>。</w:t>
      </w:r>
    </w:p>
    <w:p w14:paraId="2E96A35E" w14:textId="2DB2080F" w:rsidR="00CE3AC0" w:rsidRPr="00CE3AC0" w:rsidRDefault="00CE3AC0" w:rsidP="00CE3AC0">
      <w:pPr>
        <w:spacing w:line="440" w:lineRule="exact"/>
        <w:rPr>
          <w:rFonts w:ascii="標楷體" w:eastAsia="標楷體" w:hAnsi="標楷體" w:cs="Times New Roman"/>
          <w:szCs w:val="20"/>
        </w:rPr>
      </w:pPr>
      <w:r w:rsidRPr="00CE3AC0">
        <w:rPr>
          <w:rFonts w:ascii="標楷體" w:eastAsia="標楷體" w:hAnsi="標楷體" w:cs="Times New Roman" w:hint="eastAsia"/>
          <w:szCs w:val="20"/>
        </w:rPr>
        <w:t>七</w:t>
      </w:r>
      <w:r w:rsidRPr="00CE3AC0">
        <w:rPr>
          <w:rFonts w:ascii="標楷體" w:eastAsia="標楷體" w:hAnsi="標楷體" w:cs="Times New Roman"/>
          <w:szCs w:val="20"/>
        </w:rPr>
        <w:t>、報名日期：</w:t>
      </w:r>
      <w:r w:rsidRPr="00CE3AC0">
        <w:rPr>
          <w:rFonts w:ascii="標楷體" w:eastAsia="標楷體" w:hAnsi="標楷體" w:cs="Times New Roman"/>
          <w:b/>
          <w:color w:val="000000"/>
          <w:szCs w:val="20"/>
        </w:rPr>
        <w:t>即日起至</w:t>
      </w:r>
      <w:r w:rsidR="005C100D">
        <w:rPr>
          <w:rFonts w:ascii="標楷體" w:eastAsia="標楷體" w:hAnsi="標楷體" w:cs="Times New Roman" w:hint="eastAsia"/>
          <w:b/>
          <w:color w:val="000000"/>
          <w:szCs w:val="20"/>
        </w:rPr>
        <w:t>114年5</w:t>
      </w:r>
      <w:r w:rsidRPr="00CE3AC0">
        <w:rPr>
          <w:rFonts w:ascii="標楷體" w:eastAsia="標楷體" w:hAnsi="標楷體" w:cs="Times New Roman"/>
          <w:b/>
          <w:color w:val="000000"/>
          <w:szCs w:val="20"/>
        </w:rPr>
        <w:t>月</w:t>
      </w:r>
      <w:r w:rsidRPr="00CE3AC0">
        <w:rPr>
          <w:rFonts w:ascii="標楷體" w:eastAsia="標楷體" w:hAnsi="標楷體" w:cs="Times New Roman" w:hint="eastAsia"/>
          <w:b/>
          <w:color w:val="000000"/>
          <w:szCs w:val="20"/>
        </w:rPr>
        <w:t>1</w:t>
      </w:r>
      <w:r w:rsidR="005C100D">
        <w:rPr>
          <w:rFonts w:ascii="標楷體" w:eastAsia="標楷體" w:hAnsi="標楷體" w:cs="Times New Roman" w:hint="eastAsia"/>
          <w:b/>
          <w:color w:val="000000"/>
          <w:szCs w:val="20"/>
        </w:rPr>
        <w:t>9</w:t>
      </w:r>
      <w:r w:rsidRPr="00CE3AC0">
        <w:rPr>
          <w:rFonts w:ascii="標楷體" w:eastAsia="標楷體" w:hAnsi="標楷體" w:cs="Times New Roman"/>
          <w:b/>
          <w:color w:val="000000"/>
          <w:szCs w:val="20"/>
        </w:rPr>
        <w:t>日止，錄取名單</w:t>
      </w:r>
      <w:r w:rsidRPr="00CE3AC0">
        <w:rPr>
          <w:rFonts w:ascii="標楷體" w:eastAsia="標楷體" w:hAnsi="標楷體" w:cs="Times New Roman" w:hint="eastAsia"/>
          <w:b/>
          <w:color w:val="000000"/>
          <w:szCs w:val="20"/>
        </w:rPr>
        <w:t>於</w:t>
      </w:r>
      <w:r w:rsidR="005C100D">
        <w:rPr>
          <w:rFonts w:ascii="標楷體" w:eastAsia="標楷體" w:hAnsi="標楷體" w:cs="Times New Roman" w:hint="eastAsia"/>
          <w:b/>
          <w:color w:val="000000"/>
          <w:szCs w:val="20"/>
        </w:rPr>
        <w:t>5</w:t>
      </w:r>
      <w:r w:rsidRPr="00CE3AC0">
        <w:rPr>
          <w:rFonts w:ascii="標楷體" w:eastAsia="標楷體" w:hAnsi="標楷體" w:cs="Times New Roman"/>
          <w:b/>
          <w:color w:val="000000"/>
          <w:szCs w:val="20"/>
        </w:rPr>
        <w:t>月</w:t>
      </w:r>
      <w:r w:rsidRPr="00CE3AC0">
        <w:rPr>
          <w:rFonts w:ascii="標楷體" w:eastAsia="標楷體" w:hAnsi="標楷體" w:cs="Times New Roman" w:hint="eastAsia"/>
          <w:b/>
          <w:color w:val="000000"/>
          <w:szCs w:val="20"/>
        </w:rPr>
        <w:t>2</w:t>
      </w:r>
      <w:r w:rsidR="005C100D">
        <w:rPr>
          <w:rFonts w:ascii="標楷體" w:eastAsia="標楷體" w:hAnsi="標楷體" w:cs="Times New Roman" w:hint="eastAsia"/>
          <w:b/>
          <w:color w:val="000000"/>
          <w:szCs w:val="20"/>
        </w:rPr>
        <w:t>3</w:t>
      </w:r>
      <w:r w:rsidRPr="00CE3AC0">
        <w:rPr>
          <w:rFonts w:ascii="標楷體" w:eastAsia="標楷體" w:hAnsi="標楷體" w:cs="Times New Roman"/>
          <w:b/>
          <w:color w:val="000000"/>
          <w:szCs w:val="20"/>
        </w:rPr>
        <w:t>日公告在</w:t>
      </w:r>
      <w:r w:rsidRPr="00CE3AC0">
        <w:rPr>
          <w:rFonts w:ascii="標楷體" w:eastAsia="標楷體" w:hAnsi="標楷體" w:cs="Times New Roman" w:hint="eastAsia"/>
          <w:b/>
          <w:color w:val="000000"/>
          <w:szCs w:val="20"/>
        </w:rPr>
        <w:t>足協</w:t>
      </w:r>
      <w:r w:rsidRPr="00CE3AC0">
        <w:rPr>
          <w:rFonts w:ascii="標楷體" w:eastAsia="標楷體" w:hAnsi="標楷體" w:cs="Times New Roman"/>
          <w:b/>
          <w:color w:val="000000"/>
          <w:szCs w:val="20"/>
        </w:rPr>
        <w:t>網站。</w:t>
      </w:r>
    </w:p>
    <w:p w14:paraId="64060FE8" w14:textId="77777777" w:rsidR="00CE3AC0" w:rsidRPr="00CE3AC0" w:rsidRDefault="00CE3AC0" w:rsidP="005C100D">
      <w:pPr>
        <w:spacing w:line="440" w:lineRule="exact"/>
        <w:ind w:left="1699" w:hangingChars="708" w:hanging="1699"/>
        <w:jc w:val="both"/>
        <w:rPr>
          <w:rFonts w:ascii="標楷體" w:eastAsia="標楷體" w:hAnsi="標楷體" w:cs="Times New Roman"/>
          <w:szCs w:val="20"/>
        </w:rPr>
      </w:pPr>
      <w:r w:rsidRPr="00CE3AC0">
        <w:rPr>
          <w:rFonts w:ascii="標楷體" w:eastAsia="標楷體" w:hAnsi="標楷體" w:cs="Times New Roman" w:hint="eastAsia"/>
          <w:szCs w:val="20"/>
        </w:rPr>
        <w:t>八</w:t>
      </w:r>
      <w:r w:rsidRPr="00CE3AC0">
        <w:rPr>
          <w:rFonts w:ascii="標楷體" w:eastAsia="標楷體" w:hAnsi="標楷體" w:cs="Times New Roman"/>
          <w:szCs w:val="20"/>
        </w:rPr>
        <w:t>、報名方式：</w:t>
      </w:r>
      <w:r w:rsidRPr="00CE3AC0">
        <w:rPr>
          <w:rFonts w:ascii="標楷體" w:eastAsia="標楷體" w:hAnsi="標楷體" w:cs="Times New Roman" w:hint="eastAsia"/>
          <w:szCs w:val="24"/>
        </w:rPr>
        <w:t>請於中華民國足球協會註冊系統完成個人登錄後，於系統內點選報名課程完成報名，註冊系統網址:ctfaid.ctfa.com.tw。</w:t>
      </w:r>
    </w:p>
    <w:p w14:paraId="0B58EE37" w14:textId="77777777" w:rsidR="005C100D" w:rsidRDefault="00CE3AC0" w:rsidP="00CE3AC0">
      <w:pPr>
        <w:spacing w:line="440" w:lineRule="exact"/>
        <w:rPr>
          <w:rFonts w:ascii="標楷體" w:eastAsia="標楷體" w:hAnsi="標楷體" w:cs="Times New Roman"/>
          <w:szCs w:val="20"/>
        </w:rPr>
      </w:pPr>
      <w:r w:rsidRPr="00CE3AC0">
        <w:rPr>
          <w:rFonts w:ascii="標楷體" w:eastAsia="標楷體" w:hAnsi="標楷體" w:cs="Times New Roman" w:hint="eastAsia"/>
          <w:szCs w:val="20"/>
        </w:rPr>
        <w:t>九</w:t>
      </w:r>
      <w:r w:rsidRPr="00CE3AC0">
        <w:rPr>
          <w:rFonts w:ascii="標楷體" w:eastAsia="標楷體" w:hAnsi="標楷體" w:cs="Times New Roman"/>
          <w:szCs w:val="20"/>
        </w:rPr>
        <w:t>、報名手續：</w:t>
      </w:r>
    </w:p>
    <w:p w14:paraId="579D316A" w14:textId="6457133D" w:rsidR="00CE3AC0" w:rsidRPr="00CE3AC0" w:rsidRDefault="005C100D" w:rsidP="00CE3AC0">
      <w:pPr>
        <w:spacing w:line="440" w:lineRule="exact"/>
        <w:rPr>
          <w:rFonts w:ascii="標楷體" w:eastAsia="標楷體" w:hAnsi="標楷體" w:cs="Times New Roman"/>
          <w:szCs w:val="24"/>
        </w:rPr>
      </w:pPr>
      <w:r>
        <w:rPr>
          <w:rFonts w:ascii="標楷體" w:eastAsia="標楷體" w:hAnsi="標楷體" w:cs="Times New Roman" w:hint="eastAsia"/>
          <w:szCs w:val="20"/>
        </w:rPr>
        <w:t xml:space="preserve">    </w:t>
      </w:r>
      <w:r w:rsidR="00CE3AC0" w:rsidRPr="00CE3AC0">
        <w:rPr>
          <w:rFonts w:ascii="標楷體" w:eastAsia="標楷體" w:hAnsi="標楷體" w:cs="Times New Roman" w:hint="eastAsia"/>
          <w:szCs w:val="24"/>
        </w:rPr>
        <w:t>(一)於中華民國足球協會上完成個人登錄與繳費。</w:t>
      </w:r>
    </w:p>
    <w:p w14:paraId="1F782818" w14:textId="7B89F362" w:rsidR="00CE3AC0" w:rsidRPr="00CE3AC0" w:rsidRDefault="00CE3AC0" w:rsidP="005C100D">
      <w:pPr>
        <w:spacing w:line="440" w:lineRule="exact"/>
        <w:ind w:left="2126" w:hangingChars="886" w:hanging="2126"/>
        <w:jc w:val="both"/>
        <w:rPr>
          <w:rFonts w:ascii="標楷體" w:eastAsia="標楷體" w:hAnsi="標楷體" w:cs="Times New Roman"/>
          <w:szCs w:val="24"/>
        </w:rPr>
      </w:pPr>
      <w:r w:rsidRPr="00CE3AC0">
        <w:rPr>
          <w:rFonts w:ascii="標楷體" w:eastAsia="標楷體" w:hAnsi="標楷體" w:cs="Times New Roman" w:hint="eastAsia"/>
          <w:szCs w:val="24"/>
        </w:rPr>
        <w:t xml:space="preserve">    (二)點選報名本課程，並填妥目前服務單位、職稱和足球簡歷以及上傳一個月內良民證電子檔。</w:t>
      </w:r>
    </w:p>
    <w:p w14:paraId="5FA6D099" w14:textId="4D8128C6" w:rsidR="00CE3AC0" w:rsidRPr="00CE3AC0" w:rsidRDefault="00CE3AC0" w:rsidP="00CE3AC0">
      <w:pPr>
        <w:spacing w:line="440" w:lineRule="exact"/>
        <w:rPr>
          <w:rFonts w:ascii="標楷體" w:eastAsia="標楷體" w:hAnsi="標楷體" w:cs="Times New Roman"/>
          <w:szCs w:val="24"/>
        </w:rPr>
      </w:pPr>
      <w:r w:rsidRPr="00CE3AC0">
        <w:rPr>
          <w:rFonts w:ascii="標楷體" w:eastAsia="標楷體" w:hAnsi="標楷體" w:cs="Times New Roman" w:hint="eastAsia"/>
          <w:szCs w:val="24"/>
        </w:rPr>
        <w:t xml:space="preserve">    (三)本會審核完畢後將以系統信件通知錄取學員。</w:t>
      </w:r>
    </w:p>
    <w:p w14:paraId="1D9D5A0C" w14:textId="47D39E76" w:rsidR="00CE3AC0" w:rsidRPr="00CE3AC0" w:rsidRDefault="00CE3AC0" w:rsidP="008A2C1A">
      <w:pPr>
        <w:autoSpaceDE w:val="0"/>
        <w:autoSpaceDN w:val="0"/>
        <w:adjustRightInd w:val="0"/>
        <w:snapToGrid w:val="0"/>
        <w:spacing w:line="360" w:lineRule="exact"/>
        <w:ind w:left="991" w:hangingChars="413" w:hanging="991"/>
        <w:jc w:val="both"/>
        <w:rPr>
          <w:rFonts w:ascii="Times New Roman" w:eastAsia="新細明體" w:hAnsi="Times New Roman" w:cs="Times New Roman"/>
          <w:color w:val="000000"/>
          <w:kern w:val="0"/>
          <w:szCs w:val="24"/>
        </w:rPr>
      </w:pPr>
      <w:r w:rsidRPr="00CE3AC0">
        <w:rPr>
          <w:rFonts w:ascii="標楷體" w:eastAsia="標楷體" w:hAnsi="標楷體" w:cs="Times New Roman" w:hint="eastAsia"/>
          <w:color w:val="000000"/>
          <w:kern w:val="0"/>
          <w:szCs w:val="24"/>
        </w:rPr>
        <w:t xml:space="preserve">    (四)本次</w:t>
      </w:r>
      <w:r w:rsidR="00B9427B">
        <w:rPr>
          <w:rFonts w:ascii="標楷體" w:eastAsia="標楷體" w:hAnsi="標楷體" w:cs="Times New Roman" w:hint="eastAsia"/>
          <w:color w:val="000000"/>
          <w:kern w:val="0"/>
          <w:szCs w:val="24"/>
        </w:rPr>
        <w:t>D</w:t>
      </w:r>
      <w:r w:rsidRPr="00CE3AC0">
        <w:rPr>
          <w:rFonts w:ascii="標楷體" w:eastAsia="標楷體" w:hAnsi="標楷體" w:cs="Times New Roman" w:hint="eastAsia"/>
          <w:color w:val="000000"/>
          <w:kern w:val="0"/>
          <w:szCs w:val="24"/>
        </w:rPr>
        <w:t>級裁判講習活動</w:t>
      </w:r>
      <w:r w:rsidRPr="00CE3AC0">
        <w:rPr>
          <w:rFonts w:ascii="標楷體" w:eastAsia="標楷體" w:hAnsi="Times New Roman" w:cs="標楷體" w:hint="eastAsia"/>
          <w:color w:val="000000"/>
          <w:kern w:val="0"/>
          <w:szCs w:val="24"/>
        </w:rPr>
        <w:t>由</w:t>
      </w:r>
      <w:r w:rsidR="00825F83">
        <w:rPr>
          <w:rFonts w:ascii="標楷體" w:eastAsia="標楷體" w:hAnsi="Times New Roman" w:cs="標楷體" w:hint="eastAsia"/>
          <w:color w:val="000000"/>
          <w:kern w:val="0"/>
          <w:szCs w:val="24"/>
        </w:rPr>
        <w:t>宜蘭</w:t>
      </w:r>
      <w:r w:rsidRPr="00CE3AC0">
        <w:rPr>
          <w:rFonts w:ascii="標楷體" w:eastAsia="標楷體" w:hAnsi="Times New Roman" w:cs="標楷體" w:hint="eastAsia"/>
          <w:color w:val="000000"/>
          <w:kern w:val="0"/>
          <w:szCs w:val="24"/>
        </w:rPr>
        <w:t>縣政府</w:t>
      </w:r>
      <w:r w:rsidR="008A2C1A">
        <w:rPr>
          <w:rFonts w:ascii="標楷體" w:eastAsia="標楷體" w:hAnsi="Times New Roman" w:cs="標楷體" w:hint="eastAsia"/>
          <w:color w:val="000000"/>
          <w:kern w:val="0"/>
          <w:szCs w:val="24"/>
        </w:rPr>
        <w:t>申請114年補助直轄市及縣市政府推動學校</w:t>
      </w:r>
      <w:r w:rsidRPr="00CE3AC0">
        <w:rPr>
          <w:rFonts w:ascii="標楷體" w:eastAsia="標楷體" w:hAnsi="Times New Roman" w:cs="標楷體" w:hint="eastAsia"/>
          <w:color w:val="000000"/>
          <w:kern w:val="0"/>
          <w:szCs w:val="24"/>
        </w:rPr>
        <w:t>足球</w:t>
      </w:r>
      <w:r w:rsidR="008A2C1A">
        <w:rPr>
          <w:rFonts w:ascii="標楷體" w:eastAsia="標楷體" w:hAnsi="Times New Roman" w:cs="標楷體" w:hint="eastAsia"/>
          <w:color w:val="000000"/>
          <w:kern w:val="0"/>
          <w:szCs w:val="24"/>
        </w:rPr>
        <w:t>建設工程</w:t>
      </w:r>
      <w:r w:rsidRPr="00CE3AC0">
        <w:rPr>
          <w:rFonts w:ascii="標楷體" w:eastAsia="標楷體" w:hAnsi="Times New Roman" w:cs="標楷體" w:hint="eastAsia"/>
          <w:color w:val="000000"/>
          <w:kern w:val="0"/>
          <w:szCs w:val="24"/>
        </w:rPr>
        <w:t>計畫</w:t>
      </w:r>
      <w:r w:rsidR="008A2C1A">
        <w:rPr>
          <w:rFonts w:ascii="標楷體" w:eastAsia="標楷體" w:hAnsi="Times New Roman" w:cs="標楷體" w:hint="eastAsia"/>
          <w:color w:val="000000"/>
          <w:kern w:val="0"/>
          <w:szCs w:val="24"/>
        </w:rPr>
        <w:t>辦理專案補助</w:t>
      </w:r>
      <w:r w:rsidRPr="00CE3AC0">
        <w:rPr>
          <w:rFonts w:ascii="標楷體" w:eastAsia="標楷體" w:hAnsi="Times New Roman" w:cs="標楷體" w:hint="eastAsia"/>
          <w:color w:val="000000"/>
          <w:kern w:val="0"/>
          <w:szCs w:val="24"/>
        </w:rPr>
        <w:t>，學員</w:t>
      </w:r>
      <w:r w:rsidR="008A2C1A">
        <w:rPr>
          <w:rFonts w:ascii="標楷體" w:eastAsia="標楷體" w:hAnsi="Times New Roman" w:cs="標楷體" w:hint="eastAsia"/>
          <w:color w:val="000000"/>
          <w:kern w:val="0"/>
          <w:szCs w:val="24"/>
        </w:rPr>
        <w:t>免繳報名</w:t>
      </w:r>
      <w:r w:rsidRPr="00CE3AC0">
        <w:rPr>
          <w:rFonts w:ascii="標楷體" w:eastAsia="標楷體" w:hAnsi="Times New Roman" w:cs="標楷體" w:hint="eastAsia"/>
          <w:color w:val="000000"/>
          <w:kern w:val="0"/>
          <w:szCs w:val="24"/>
        </w:rPr>
        <w:t>費</w:t>
      </w:r>
      <w:r w:rsidRPr="00CE3AC0">
        <w:rPr>
          <w:rFonts w:ascii="標楷體" w:eastAsia="標楷體" w:hAnsi="標楷體" w:cs="Times New Roman" w:hint="eastAsia"/>
          <w:b/>
          <w:bCs/>
          <w:color w:val="000000"/>
          <w:kern w:val="0"/>
          <w:szCs w:val="24"/>
        </w:rPr>
        <w:t>。</w:t>
      </w:r>
    </w:p>
    <w:p w14:paraId="60AE6FD3" w14:textId="77777777" w:rsidR="008A2C1A" w:rsidRDefault="00CE3AC0" w:rsidP="008A2C1A">
      <w:pPr>
        <w:spacing w:line="440" w:lineRule="exact"/>
        <w:rPr>
          <w:rFonts w:ascii="標楷體" w:eastAsia="標楷體" w:hAnsi="標楷體" w:cs="Times New Roman"/>
          <w:szCs w:val="24"/>
        </w:rPr>
      </w:pPr>
      <w:r w:rsidRPr="00CE3AC0">
        <w:rPr>
          <w:rFonts w:ascii="標楷體" w:eastAsia="標楷體" w:hAnsi="標楷體" w:cs="Times New Roman" w:hint="eastAsia"/>
          <w:szCs w:val="24"/>
        </w:rPr>
        <w:t xml:space="preserve">    (五)完成上述手續後請與裁判組</w:t>
      </w:r>
      <w:r w:rsidR="008A2C1A">
        <w:rPr>
          <w:rFonts w:ascii="標楷體" w:eastAsia="標楷體" w:hAnsi="標楷體" w:cs="Times New Roman" w:hint="eastAsia"/>
          <w:szCs w:val="24"/>
        </w:rPr>
        <w:t>尤</w:t>
      </w:r>
      <w:r w:rsidRPr="00CE3AC0">
        <w:rPr>
          <w:rFonts w:ascii="標楷體" w:eastAsia="標楷體" w:hAnsi="標楷體" w:cs="Times New Roman" w:hint="eastAsia"/>
          <w:szCs w:val="24"/>
        </w:rPr>
        <w:t>小姐確認，電話:02-25961185，分機22</w:t>
      </w:r>
      <w:r w:rsidR="008A2C1A">
        <w:rPr>
          <w:rFonts w:ascii="標楷體" w:eastAsia="標楷體" w:hAnsi="標楷體" w:cs="Times New Roman" w:hint="eastAsia"/>
          <w:szCs w:val="24"/>
        </w:rPr>
        <w:t>4</w:t>
      </w:r>
      <w:r w:rsidRPr="00CE3AC0">
        <w:rPr>
          <w:rFonts w:ascii="標楷體" w:eastAsia="標楷體" w:hAnsi="標楷體" w:cs="Times New Roman" w:hint="eastAsia"/>
          <w:szCs w:val="24"/>
        </w:rPr>
        <w:t>。</w:t>
      </w:r>
    </w:p>
    <w:p w14:paraId="291D66D8" w14:textId="00F2B780" w:rsidR="00CE3AC0" w:rsidRPr="008A2C1A" w:rsidRDefault="008A2C1A" w:rsidP="008A2C1A">
      <w:pPr>
        <w:spacing w:line="440" w:lineRule="exact"/>
        <w:ind w:left="991" w:hangingChars="413" w:hanging="991"/>
        <w:jc w:val="both"/>
        <w:rPr>
          <w:rFonts w:ascii="標楷體" w:eastAsia="標楷體" w:hAnsi="標楷體" w:cs="Times New Roman"/>
          <w:szCs w:val="24"/>
        </w:rPr>
      </w:pPr>
      <w:r>
        <w:rPr>
          <w:rFonts w:ascii="標楷體" w:eastAsia="標楷體" w:hAnsi="標楷體" w:cs="Times New Roman" w:hint="eastAsia"/>
          <w:szCs w:val="24"/>
        </w:rPr>
        <w:t xml:space="preserve">    </w:t>
      </w:r>
      <w:r w:rsidR="00CE3AC0" w:rsidRPr="00CE3AC0">
        <w:rPr>
          <w:rFonts w:ascii="標楷體" w:eastAsia="標楷體" w:hAnsi="標楷體" w:cs="Times New Roman"/>
          <w:szCs w:val="24"/>
        </w:rPr>
        <w:t>(六)</w:t>
      </w:r>
      <w:r w:rsidR="00CE3AC0" w:rsidRPr="00CE3AC0">
        <w:rPr>
          <w:rFonts w:ascii="標楷體" w:eastAsia="標楷體" w:hAnsi="標楷體" w:cs="Times New Roman"/>
          <w:szCs w:val="20"/>
        </w:rPr>
        <w:t>報到時繳交貼足</w:t>
      </w:r>
      <w:r w:rsidR="00825F83">
        <w:rPr>
          <w:rFonts w:ascii="標楷體" w:eastAsia="標楷體" w:hAnsi="標楷體" w:cs="Times New Roman" w:hint="eastAsia"/>
          <w:szCs w:val="20"/>
        </w:rPr>
        <w:t>28元</w:t>
      </w:r>
      <w:r w:rsidR="00CE3AC0" w:rsidRPr="00CE3AC0">
        <w:rPr>
          <w:rFonts w:ascii="標楷體" w:eastAsia="標楷體" w:hAnsi="標楷體" w:cs="Times New Roman"/>
          <w:szCs w:val="20"/>
        </w:rPr>
        <w:t>郵資之回郵信封一只(信封上請自行註明收件人姓名、地址及電話)以利寄發</w:t>
      </w:r>
      <w:r w:rsidR="009138B5">
        <w:rPr>
          <w:rFonts w:ascii="標楷體" w:eastAsia="標楷體" w:hAnsi="標楷體" w:cs="Times New Roman" w:hint="eastAsia"/>
          <w:szCs w:val="20"/>
        </w:rPr>
        <w:t>D</w:t>
      </w:r>
      <w:r w:rsidR="00CE3AC0" w:rsidRPr="00CE3AC0">
        <w:rPr>
          <w:rFonts w:ascii="標楷體" w:eastAsia="標楷體" w:hAnsi="標楷體" w:cs="Times New Roman"/>
          <w:szCs w:val="20"/>
        </w:rPr>
        <w:t>級裁判證。</w:t>
      </w:r>
    </w:p>
    <w:p w14:paraId="6BCEFEEE" w14:textId="77777777" w:rsidR="008A2C1A" w:rsidRDefault="00CE3AC0" w:rsidP="00CE3AC0">
      <w:pPr>
        <w:spacing w:line="440" w:lineRule="exact"/>
        <w:rPr>
          <w:rFonts w:ascii="標楷體" w:eastAsia="標楷體" w:hAnsi="標楷體" w:cs="Times New Roman"/>
          <w:szCs w:val="20"/>
        </w:rPr>
      </w:pPr>
      <w:r w:rsidRPr="00CE3AC0">
        <w:rPr>
          <w:rFonts w:ascii="標楷體" w:eastAsia="標楷體" w:hAnsi="標楷體" w:cs="Times New Roman" w:hint="eastAsia"/>
          <w:szCs w:val="20"/>
        </w:rPr>
        <w:lastRenderedPageBreak/>
        <w:t>十、</w:t>
      </w:r>
      <w:r w:rsidRPr="00CE3AC0">
        <w:rPr>
          <w:rFonts w:ascii="標楷體" w:eastAsia="標楷體" w:hAnsi="標楷體" w:cs="Times New Roman"/>
          <w:szCs w:val="20"/>
        </w:rPr>
        <w:t>活動課程：</w:t>
      </w:r>
    </w:p>
    <w:p w14:paraId="67FF47CE" w14:textId="5A8E4001" w:rsidR="00CE3AC0" w:rsidRPr="00CE3AC0" w:rsidRDefault="008A2C1A" w:rsidP="00CE3AC0">
      <w:pPr>
        <w:spacing w:line="440" w:lineRule="exact"/>
        <w:rPr>
          <w:rFonts w:ascii="標楷體" w:eastAsia="標楷體" w:hAnsi="標楷體" w:cs="Times New Roman"/>
          <w:szCs w:val="20"/>
        </w:rPr>
      </w:pPr>
      <w:r>
        <w:rPr>
          <w:rFonts w:ascii="標楷體" w:eastAsia="標楷體" w:hAnsi="標楷體" w:cs="Times New Roman" w:hint="eastAsia"/>
          <w:szCs w:val="20"/>
        </w:rPr>
        <w:t xml:space="preserve">    </w:t>
      </w:r>
      <w:r w:rsidR="00CE3AC0" w:rsidRPr="00CE3AC0">
        <w:rPr>
          <w:rFonts w:ascii="標楷體" w:eastAsia="標楷體" w:hAnsi="標楷體" w:cs="Times New Roman"/>
          <w:szCs w:val="20"/>
        </w:rPr>
        <w:t>(一)</w:t>
      </w:r>
      <w:r>
        <w:rPr>
          <w:rFonts w:ascii="標楷體" w:eastAsia="標楷體" w:hAnsi="標楷體" w:cs="Times New Roman" w:hint="eastAsia"/>
          <w:szCs w:val="20"/>
        </w:rPr>
        <w:t>足球規則詮釋</w:t>
      </w:r>
      <w:r w:rsidR="00CE3AC0" w:rsidRPr="00CE3AC0">
        <w:rPr>
          <w:rFonts w:ascii="標楷體" w:eastAsia="標楷體" w:hAnsi="標楷體" w:cs="Times New Roman"/>
          <w:szCs w:val="20"/>
        </w:rPr>
        <w:t>。</w:t>
      </w:r>
    </w:p>
    <w:p w14:paraId="477293C9" w14:textId="2C2CF97E" w:rsidR="00CE3AC0" w:rsidRPr="00CE3AC0" w:rsidRDefault="00CE3AC0" w:rsidP="00CE3AC0">
      <w:pPr>
        <w:spacing w:line="440" w:lineRule="exact"/>
        <w:rPr>
          <w:rFonts w:ascii="標楷體" w:eastAsia="標楷體" w:hAnsi="標楷體" w:cs="Times New Roman"/>
          <w:szCs w:val="20"/>
        </w:rPr>
      </w:pPr>
      <w:r w:rsidRPr="00CE3AC0">
        <w:rPr>
          <w:rFonts w:ascii="標楷體" w:eastAsia="標楷體" w:hAnsi="標楷體" w:cs="Times New Roman"/>
          <w:szCs w:val="20"/>
        </w:rPr>
        <w:t xml:space="preserve">    (二)</w:t>
      </w:r>
      <w:r w:rsidR="008A2C1A">
        <w:rPr>
          <w:rFonts w:ascii="標楷體" w:eastAsia="標楷體" w:hAnsi="標楷體" w:cs="Times New Roman" w:hint="eastAsia"/>
          <w:szCs w:val="20"/>
        </w:rPr>
        <w:t>足球裁判法</w:t>
      </w:r>
      <w:r w:rsidRPr="00CE3AC0">
        <w:rPr>
          <w:rFonts w:ascii="標楷體" w:eastAsia="標楷體" w:hAnsi="標楷體" w:cs="Times New Roman"/>
          <w:szCs w:val="20"/>
        </w:rPr>
        <w:t>。</w:t>
      </w:r>
    </w:p>
    <w:p w14:paraId="119C59B8" w14:textId="2AB644E6" w:rsidR="00CE3AC0" w:rsidRPr="00CE3AC0" w:rsidRDefault="00CE3AC0" w:rsidP="00CE3AC0">
      <w:pPr>
        <w:spacing w:line="440" w:lineRule="exact"/>
        <w:rPr>
          <w:rFonts w:ascii="標楷體" w:eastAsia="標楷體" w:hAnsi="標楷體" w:cs="Times New Roman"/>
          <w:szCs w:val="20"/>
        </w:rPr>
      </w:pPr>
      <w:r w:rsidRPr="00CE3AC0">
        <w:rPr>
          <w:rFonts w:ascii="標楷體" w:eastAsia="標楷體" w:hAnsi="標楷體" w:cs="Times New Roman"/>
          <w:szCs w:val="20"/>
        </w:rPr>
        <w:t xml:space="preserve">    (三)</w:t>
      </w:r>
      <w:r w:rsidR="008A2C1A">
        <w:rPr>
          <w:rFonts w:ascii="標楷體" w:eastAsia="標楷體" w:hAnsi="標楷體" w:cs="Times New Roman" w:hint="eastAsia"/>
          <w:szCs w:val="20"/>
        </w:rPr>
        <w:t>裁判實務及判例分析</w:t>
      </w:r>
      <w:r w:rsidRPr="00CE3AC0">
        <w:rPr>
          <w:rFonts w:ascii="標楷體" w:eastAsia="標楷體" w:hAnsi="標楷體" w:cs="Times New Roman"/>
          <w:szCs w:val="20"/>
        </w:rPr>
        <w:t>。</w:t>
      </w:r>
    </w:p>
    <w:p w14:paraId="362A9733" w14:textId="5A52246D" w:rsidR="00CE3AC0" w:rsidRPr="00CE3AC0" w:rsidRDefault="00CE3AC0" w:rsidP="00CE3AC0">
      <w:pPr>
        <w:spacing w:line="440" w:lineRule="exact"/>
        <w:rPr>
          <w:rFonts w:ascii="標楷體" w:eastAsia="標楷體" w:hAnsi="標楷體" w:cs="Times New Roman"/>
          <w:szCs w:val="20"/>
        </w:rPr>
      </w:pPr>
      <w:r w:rsidRPr="00CE3AC0">
        <w:rPr>
          <w:rFonts w:ascii="標楷體" w:eastAsia="標楷體" w:hAnsi="標楷體" w:cs="Times New Roman"/>
          <w:szCs w:val="20"/>
        </w:rPr>
        <w:t xml:space="preserve">    (四)裁判</w:t>
      </w:r>
      <w:r w:rsidR="008A2C1A">
        <w:rPr>
          <w:rFonts w:ascii="標楷體" w:eastAsia="標楷體" w:hAnsi="標楷體" w:cs="Times New Roman" w:hint="eastAsia"/>
          <w:szCs w:val="20"/>
        </w:rPr>
        <w:t>及助理裁判之合作</w:t>
      </w:r>
      <w:r w:rsidRPr="00CE3AC0">
        <w:rPr>
          <w:rFonts w:ascii="標楷體" w:eastAsia="標楷體" w:hAnsi="標楷體" w:cs="Times New Roman"/>
          <w:szCs w:val="20"/>
        </w:rPr>
        <w:t>。</w:t>
      </w:r>
    </w:p>
    <w:p w14:paraId="1AF75194" w14:textId="67A3DE19" w:rsidR="00CE3AC0" w:rsidRPr="00CE3AC0" w:rsidRDefault="00CE3AC0" w:rsidP="00CE3AC0">
      <w:pPr>
        <w:spacing w:line="440" w:lineRule="exact"/>
        <w:rPr>
          <w:rFonts w:ascii="標楷體" w:eastAsia="標楷體" w:hAnsi="標楷體" w:cs="Times New Roman"/>
          <w:szCs w:val="20"/>
        </w:rPr>
      </w:pPr>
      <w:r w:rsidRPr="00CE3AC0">
        <w:rPr>
          <w:rFonts w:ascii="標楷體" w:eastAsia="標楷體" w:hAnsi="標楷體" w:cs="Times New Roman"/>
          <w:szCs w:val="20"/>
        </w:rPr>
        <w:t xml:space="preserve">    (五)裁判</w:t>
      </w:r>
      <w:r w:rsidR="008A2C1A">
        <w:rPr>
          <w:rFonts w:ascii="標楷體" w:eastAsia="標楷體" w:hAnsi="標楷體" w:cs="Times New Roman" w:hint="eastAsia"/>
          <w:szCs w:val="20"/>
        </w:rPr>
        <w:t>與教練之互動關係</w:t>
      </w:r>
      <w:r w:rsidRPr="00CE3AC0">
        <w:rPr>
          <w:rFonts w:ascii="標楷體" w:eastAsia="標楷體" w:hAnsi="標楷體" w:cs="Times New Roman"/>
          <w:szCs w:val="20"/>
        </w:rPr>
        <w:t>。</w:t>
      </w:r>
    </w:p>
    <w:p w14:paraId="1D014A46" w14:textId="03CBE301" w:rsidR="00CE3AC0" w:rsidRPr="00CE3AC0" w:rsidRDefault="00CE3AC0" w:rsidP="00CE3AC0">
      <w:pPr>
        <w:spacing w:line="440" w:lineRule="exact"/>
        <w:rPr>
          <w:rFonts w:ascii="標楷體" w:eastAsia="標楷體" w:hAnsi="標楷體" w:cs="Times New Roman"/>
          <w:szCs w:val="20"/>
        </w:rPr>
      </w:pPr>
      <w:r w:rsidRPr="00CE3AC0">
        <w:rPr>
          <w:rFonts w:ascii="標楷體" w:eastAsia="標楷體" w:hAnsi="標楷體" w:cs="Times New Roman"/>
          <w:szCs w:val="20"/>
        </w:rPr>
        <w:t xml:space="preserve">    (六)</w:t>
      </w:r>
      <w:r w:rsidR="008A2C1A">
        <w:rPr>
          <w:rFonts w:ascii="標楷體" w:eastAsia="標楷體" w:hAnsi="標楷體" w:cs="Times New Roman" w:hint="eastAsia"/>
          <w:szCs w:val="20"/>
        </w:rPr>
        <w:t>分組臨場實作</w:t>
      </w:r>
      <w:r w:rsidRPr="00CE3AC0">
        <w:rPr>
          <w:rFonts w:ascii="標楷體" w:eastAsia="標楷體" w:hAnsi="標楷體" w:cs="Times New Roman"/>
          <w:szCs w:val="20"/>
        </w:rPr>
        <w:t>。</w:t>
      </w:r>
    </w:p>
    <w:p w14:paraId="558B190C" w14:textId="225FDF92" w:rsidR="00CE3AC0" w:rsidRDefault="00CE3AC0" w:rsidP="00CE3AC0">
      <w:pPr>
        <w:spacing w:line="440" w:lineRule="exact"/>
        <w:rPr>
          <w:rFonts w:ascii="標楷體" w:eastAsia="標楷體" w:hAnsi="標楷體" w:cs="Times New Roman"/>
          <w:szCs w:val="20"/>
        </w:rPr>
      </w:pPr>
      <w:r w:rsidRPr="00CE3AC0">
        <w:rPr>
          <w:rFonts w:ascii="標楷體" w:eastAsia="標楷體" w:hAnsi="標楷體" w:cs="Times New Roman"/>
          <w:szCs w:val="20"/>
        </w:rPr>
        <w:t xml:space="preserve">    (</w:t>
      </w:r>
      <w:r w:rsidRPr="00CE3AC0">
        <w:rPr>
          <w:rFonts w:ascii="標楷體" w:eastAsia="標楷體" w:hAnsi="標楷體" w:cs="Times New Roman" w:hint="eastAsia"/>
          <w:szCs w:val="20"/>
        </w:rPr>
        <w:t>七</w:t>
      </w:r>
      <w:r w:rsidRPr="00CE3AC0">
        <w:rPr>
          <w:rFonts w:ascii="標楷體" w:eastAsia="標楷體" w:hAnsi="標楷體" w:cs="Times New Roman"/>
          <w:szCs w:val="20"/>
        </w:rPr>
        <w:t>)</w:t>
      </w:r>
      <w:r w:rsidR="008A2C1A">
        <w:rPr>
          <w:rFonts w:ascii="標楷體" w:eastAsia="標楷體" w:hAnsi="標楷體" w:cs="Times New Roman" w:hint="eastAsia"/>
          <w:szCs w:val="20"/>
        </w:rPr>
        <w:t>團隊合作</w:t>
      </w:r>
      <w:r w:rsidRPr="00CE3AC0">
        <w:rPr>
          <w:rFonts w:ascii="標楷體" w:eastAsia="標楷體" w:hAnsi="標楷體" w:cs="Times New Roman"/>
          <w:szCs w:val="20"/>
        </w:rPr>
        <w:t>。</w:t>
      </w:r>
    </w:p>
    <w:p w14:paraId="3FF304B8" w14:textId="5BC21FF6" w:rsidR="008A2C1A" w:rsidRDefault="008A2C1A" w:rsidP="00CE3AC0">
      <w:pPr>
        <w:spacing w:line="440" w:lineRule="exact"/>
        <w:rPr>
          <w:rFonts w:ascii="標楷體" w:eastAsia="標楷體" w:hAnsi="標楷體" w:cs="Times New Roman"/>
          <w:szCs w:val="20"/>
        </w:rPr>
      </w:pPr>
      <w:r>
        <w:rPr>
          <w:rFonts w:ascii="標楷體" w:eastAsia="標楷體" w:hAnsi="標楷體" w:cs="Times New Roman" w:hint="eastAsia"/>
          <w:szCs w:val="20"/>
        </w:rPr>
        <w:t xml:space="preserve">    (八)筆試及場試。</w:t>
      </w:r>
    </w:p>
    <w:p w14:paraId="5C05C4A1" w14:textId="1067B657" w:rsidR="008A2C1A" w:rsidRPr="00CE3AC0" w:rsidRDefault="008A2C1A" w:rsidP="00CE3AC0">
      <w:pPr>
        <w:spacing w:line="440" w:lineRule="exact"/>
        <w:rPr>
          <w:rFonts w:ascii="標楷體" w:eastAsia="標楷體" w:hAnsi="標楷體" w:cs="Times New Roman"/>
          <w:szCs w:val="20"/>
        </w:rPr>
      </w:pPr>
      <w:r>
        <w:rPr>
          <w:rFonts w:ascii="標楷體" w:eastAsia="標楷體" w:hAnsi="標楷體" w:cs="Times New Roman" w:hint="eastAsia"/>
          <w:szCs w:val="20"/>
        </w:rPr>
        <w:t xml:space="preserve">    (九)性別平等教育。</w:t>
      </w:r>
    </w:p>
    <w:p w14:paraId="544CD559" w14:textId="77777777" w:rsidR="00CE3AC0" w:rsidRPr="00CE3AC0" w:rsidRDefault="00CE3AC0" w:rsidP="00CE3AC0">
      <w:pPr>
        <w:spacing w:line="440" w:lineRule="exact"/>
        <w:rPr>
          <w:rFonts w:ascii="標楷體" w:eastAsia="標楷體" w:hAnsi="標楷體" w:cs="Times New Roman"/>
          <w:szCs w:val="20"/>
        </w:rPr>
      </w:pPr>
      <w:r w:rsidRPr="00CE3AC0">
        <w:rPr>
          <w:rFonts w:ascii="標楷體" w:eastAsia="標楷體" w:hAnsi="標楷體" w:cs="Times New Roman"/>
          <w:szCs w:val="20"/>
        </w:rPr>
        <w:t>十</w:t>
      </w:r>
      <w:r w:rsidRPr="00CE3AC0">
        <w:rPr>
          <w:rFonts w:ascii="標楷體" w:eastAsia="標楷體" w:hAnsi="標楷體" w:cs="Times New Roman" w:hint="eastAsia"/>
          <w:szCs w:val="20"/>
        </w:rPr>
        <w:t>一</w:t>
      </w:r>
      <w:r w:rsidRPr="00CE3AC0">
        <w:rPr>
          <w:rFonts w:ascii="標楷體" w:eastAsia="標楷體" w:hAnsi="標楷體" w:cs="Times New Roman"/>
          <w:szCs w:val="20"/>
        </w:rPr>
        <w:t>、講    師：</w:t>
      </w:r>
      <w:r w:rsidRPr="00CE3AC0">
        <w:rPr>
          <w:rFonts w:ascii="標楷體" w:eastAsia="標楷體" w:hAnsi="標楷體" w:cs="Times New Roman" w:hint="eastAsia"/>
          <w:szCs w:val="20"/>
        </w:rPr>
        <w:t>邀</w:t>
      </w:r>
      <w:r w:rsidRPr="00CE3AC0">
        <w:rPr>
          <w:rFonts w:ascii="標楷體" w:eastAsia="標楷體" w:hAnsi="標楷體" w:cs="Times New Roman"/>
          <w:szCs w:val="20"/>
        </w:rPr>
        <w:t>聘請資深裁判講師主講。</w:t>
      </w:r>
    </w:p>
    <w:p w14:paraId="22A19811" w14:textId="264561FD" w:rsidR="00CE3AC0" w:rsidRPr="00CE3AC0" w:rsidRDefault="00CE3AC0" w:rsidP="008A2C1A">
      <w:pPr>
        <w:spacing w:line="440" w:lineRule="exact"/>
        <w:ind w:left="1985" w:hangingChars="827" w:hanging="1985"/>
        <w:jc w:val="both"/>
        <w:rPr>
          <w:rFonts w:ascii="標楷體" w:eastAsia="標楷體" w:hAnsi="標楷體" w:cs="Times New Roman"/>
          <w:color w:val="000000"/>
          <w:szCs w:val="20"/>
        </w:rPr>
      </w:pPr>
      <w:r w:rsidRPr="00CE3AC0">
        <w:rPr>
          <w:rFonts w:ascii="標楷體" w:eastAsia="標楷體" w:hAnsi="標楷體" w:cs="Times New Roman"/>
          <w:szCs w:val="20"/>
        </w:rPr>
        <w:t>十</w:t>
      </w:r>
      <w:r w:rsidRPr="00CE3AC0">
        <w:rPr>
          <w:rFonts w:ascii="標楷體" w:eastAsia="標楷體" w:hAnsi="標楷體" w:cs="Times New Roman" w:hint="eastAsia"/>
          <w:szCs w:val="20"/>
        </w:rPr>
        <w:t>二</w:t>
      </w:r>
      <w:r w:rsidRPr="00CE3AC0">
        <w:rPr>
          <w:rFonts w:ascii="標楷體" w:eastAsia="標楷體" w:hAnsi="標楷體" w:cs="Times New Roman"/>
          <w:szCs w:val="20"/>
        </w:rPr>
        <w:t>、測    驗：</w:t>
      </w:r>
      <w:r w:rsidRPr="00CE3AC0">
        <w:rPr>
          <w:rFonts w:ascii="標楷體" w:eastAsia="標楷體" w:hAnsi="標楷體" w:cs="Times New Roman" w:hint="eastAsia"/>
          <w:color w:val="000000"/>
          <w:szCs w:val="20"/>
        </w:rPr>
        <w:t>筆試、場試及</w:t>
      </w:r>
      <w:r w:rsidR="008A2C1A">
        <w:rPr>
          <w:rFonts w:ascii="標楷體" w:eastAsia="標楷體" w:hAnsi="標楷體" w:cs="Times New Roman" w:hint="eastAsia"/>
          <w:color w:val="000000"/>
          <w:szCs w:val="20"/>
        </w:rPr>
        <w:t>判例</w:t>
      </w:r>
      <w:r w:rsidRPr="00CE3AC0">
        <w:rPr>
          <w:rFonts w:ascii="標楷體" w:eastAsia="標楷體" w:hAnsi="標楷體" w:cs="Times New Roman" w:hint="eastAsia"/>
          <w:color w:val="000000"/>
          <w:szCs w:val="20"/>
        </w:rPr>
        <w:t>測驗通過並經實際執法實習達三場者</w:t>
      </w:r>
      <w:r w:rsidRPr="00CE3AC0">
        <w:rPr>
          <w:rFonts w:ascii="標楷體" w:eastAsia="標楷體" w:hAnsi="標楷體" w:cs="Times New Roman" w:hint="eastAsia"/>
          <w:b/>
          <w:color w:val="000000"/>
          <w:szCs w:val="20"/>
        </w:rPr>
        <w:t>，</w:t>
      </w:r>
      <w:r w:rsidRPr="00CE3AC0">
        <w:rPr>
          <w:rFonts w:ascii="標楷體" w:eastAsia="標楷體" w:hAnsi="標楷體" w:cs="Times New Roman"/>
          <w:color w:val="000000"/>
          <w:szCs w:val="20"/>
        </w:rPr>
        <w:t>由中華民國足球協會核發</w:t>
      </w:r>
      <w:r w:rsidR="009138B5">
        <w:rPr>
          <w:rFonts w:ascii="標楷體" w:eastAsia="標楷體" w:hAnsi="標楷體" w:cs="Times New Roman" w:hint="eastAsia"/>
          <w:color w:val="000000"/>
          <w:szCs w:val="20"/>
        </w:rPr>
        <w:t>D</w:t>
      </w:r>
      <w:r w:rsidRPr="00CE3AC0">
        <w:rPr>
          <w:rFonts w:ascii="標楷體" w:eastAsia="標楷體" w:hAnsi="標楷體" w:cs="Times New Roman"/>
          <w:color w:val="000000"/>
          <w:szCs w:val="20"/>
        </w:rPr>
        <w:t>級裁判證。</w:t>
      </w:r>
    </w:p>
    <w:p w14:paraId="2C538AC2" w14:textId="76021B4E" w:rsidR="00CE3AC0" w:rsidRPr="00CE3AC0" w:rsidRDefault="00CE3AC0" w:rsidP="00CE3AC0">
      <w:pPr>
        <w:spacing w:line="440" w:lineRule="exact"/>
        <w:rPr>
          <w:rFonts w:ascii="標楷體" w:eastAsia="標楷體" w:hAnsi="標楷體" w:cs="標楷體"/>
          <w:color w:val="000000"/>
          <w:szCs w:val="24"/>
        </w:rPr>
      </w:pPr>
      <w:r w:rsidRPr="00CE3AC0">
        <w:rPr>
          <w:rFonts w:ascii="標楷體" w:eastAsia="標楷體" w:hAnsi="標楷體" w:cs="Times New Roman"/>
          <w:color w:val="000000"/>
          <w:szCs w:val="20"/>
        </w:rPr>
        <w:t>十</w:t>
      </w:r>
      <w:r w:rsidRPr="00CE3AC0">
        <w:rPr>
          <w:rFonts w:ascii="標楷體" w:eastAsia="標楷體" w:hAnsi="標楷體" w:cs="Times New Roman" w:hint="eastAsia"/>
          <w:color w:val="000000"/>
          <w:szCs w:val="20"/>
        </w:rPr>
        <w:t>三</w:t>
      </w:r>
      <w:r w:rsidRPr="00CE3AC0">
        <w:rPr>
          <w:rFonts w:ascii="標楷體" w:eastAsia="標楷體" w:hAnsi="標楷體" w:cs="Times New Roman"/>
          <w:color w:val="000000"/>
          <w:szCs w:val="20"/>
        </w:rPr>
        <w:t>、報到時間：</w:t>
      </w:r>
      <w:r w:rsidRPr="00CE3AC0">
        <w:rPr>
          <w:rFonts w:ascii="標楷體" w:eastAsia="標楷體" w:hAnsi="標楷體" w:cs="標楷體" w:hint="eastAsia"/>
          <w:color w:val="000000"/>
          <w:szCs w:val="24"/>
        </w:rPr>
        <w:t>114年</w:t>
      </w:r>
      <w:r w:rsidR="008A2C1A">
        <w:rPr>
          <w:rFonts w:ascii="標楷體" w:eastAsia="標楷體" w:hAnsi="標楷體" w:cs="標楷體" w:hint="eastAsia"/>
          <w:color w:val="000000"/>
          <w:szCs w:val="24"/>
        </w:rPr>
        <w:t>6</w:t>
      </w:r>
      <w:r w:rsidRPr="00CE3AC0">
        <w:rPr>
          <w:rFonts w:ascii="標楷體" w:eastAsia="標楷體" w:hAnsi="標楷體" w:cs="標楷體" w:hint="eastAsia"/>
          <w:color w:val="000000"/>
          <w:szCs w:val="24"/>
        </w:rPr>
        <w:t>月1</w:t>
      </w:r>
      <w:r w:rsidR="008A2C1A">
        <w:rPr>
          <w:rFonts w:ascii="標楷體" w:eastAsia="標楷體" w:hAnsi="標楷體" w:cs="標楷體" w:hint="eastAsia"/>
          <w:color w:val="000000"/>
          <w:szCs w:val="24"/>
        </w:rPr>
        <w:t>3</w:t>
      </w:r>
      <w:r w:rsidRPr="00CE3AC0">
        <w:rPr>
          <w:rFonts w:ascii="標楷體" w:eastAsia="標楷體" w:hAnsi="標楷體" w:cs="標楷體" w:hint="eastAsia"/>
          <w:color w:val="000000"/>
          <w:szCs w:val="24"/>
        </w:rPr>
        <w:t>日</w:t>
      </w:r>
      <w:r w:rsidR="008A2C1A">
        <w:rPr>
          <w:rFonts w:ascii="標楷體" w:eastAsia="標楷體" w:hAnsi="標楷體" w:cs="標楷體" w:hint="eastAsia"/>
          <w:color w:val="000000"/>
          <w:szCs w:val="24"/>
        </w:rPr>
        <w:t>12</w:t>
      </w:r>
      <w:r w:rsidRPr="00CE3AC0">
        <w:rPr>
          <w:rFonts w:ascii="標楷體" w:eastAsia="標楷體" w:hAnsi="標楷體" w:cs="標楷體" w:hint="eastAsia"/>
          <w:color w:val="000000"/>
          <w:szCs w:val="24"/>
        </w:rPr>
        <w:t>時</w:t>
      </w:r>
      <w:r w:rsidR="008A2C1A">
        <w:rPr>
          <w:rFonts w:ascii="標楷體" w:eastAsia="標楷體" w:hAnsi="標楷體" w:cs="標楷體" w:hint="eastAsia"/>
          <w:color w:val="000000"/>
          <w:szCs w:val="24"/>
        </w:rPr>
        <w:t>4</w:t>
      </w:r>
      <w:r w:rsidRPr="00CE3AC0">
        <w:rPr>
          <w:rFonts w:ascii="標楷體" w:eastAsia="標楷體" w:hAnsi="標楷體" w:cs="標楷體" w:hint="eastAsia"/>
          <w:color w:val="000000"/>
          <w:szCs w:val="24"/>
        </w:rPr>
        <w:t>0分前</w:t>
      </w:r>
      <w:r w:rsidR="008A2C1A">
        <w:rPr>
          <w:rFonts w:ascii="標楷體" w:eastAsia="標楷體" w:hAnsi="標楷體" w:cs="標楷體" w:hint="eastAsia"/>
          <w:color w:val="000000"/>
          <w:szCs w:val="24"/>
        </w:rPr>
        <w:t>於宜蘭高中活動中心</w:t>
      </w:r>
      <w:r w:rsidRPr="00CE3AC0">
        <w:rPr>
          <w:rFonts w:ascii="標楷體" w:eastAsia="標楷體" w:hAnsi="標楷體" w:cs="標楷體" w:hint="eastAsia"/>
          <w:color w:val="000000"/>
          <w:szCs w:val="24"/>
        </w:rPr>
        <w:t>辦理報到。</w:t>
      </w:r>
    </w:p>
    <w:p w14:paraId="7856BCE0" w14:textId="77777777" w:rsidR="008A2C1A" w:rsidRDefault="00CE3AC0" w:rsidP="00CE3AC0">
      <w:pPr>
        <w:spacing w:line="440" w:lineRule="exact"/>
        <w:ind w:leftChars="1" w:left="2534" w:hangingChars="1055" w:hanging="2532"/>
        <w:rPr>
          <w:rFonts w:ascii="標楷體" w:eastAsia="標楷體" w:hAnsi="標楷體" w:cs="Times New Roman"/>
          <w:color w:val="000000"/>
          <w:szCs w:val="20"/>
        </w:rPr>
      </w:pPr>
      <w:r w:rsidRPr="00CE3AC0">
        <w:rPr>
          <w:rFonts w:ascii="標楷體" w:eastAsia="標楷體" w:hAnsi="標楷體" w:cs="Times New Roman"/>
          <w:color w:val="000000"/>
          <w:szCs w:val="20"/>
        </w:rPr>
        <w:t>十</w:t>
      </w:r>
      <w:r w:rsidRPr="00CE3AC0">
        <w:rPr>
          <w:rFonts w:ascii="標楷體" w:eastAsia="標楷體" w:hAnsi="標楷體" w:cs="Times New Roman" w:hint="eastAsia"/>
          <w:color w:val="000000"/>
          <w:szCs w:val="20"/>
        </w:rPr>
        <w:t>四</w:t>
      </w:r>
      <w:r w:rsidRPr="00CE3AC0">
        <w:rPr>
          <w:rFonts w:ascii="標楷體" w:eastAsia="標楷體" w:hAnsi="標楷體" w:cs="Times New Roman"/>
          <w:color w:val="000000"/>
          <w:szCs w:val="20"/>
        </w:rPr>
        <w:t>、注意事項：</w:t>
      </w:r>
    </w:p>
    <w:p w14:paraId="1BFF125D" w14:textId="7A9CA6E5" w:rsidR="00CE3AC0" w:rsidRPr="00CE3AC0" w:rsidRDefault="008A2C1A" w:rsidP="00CE3AC0">
      <w:pPr>
        <w:spacing w:line="440" w:lineRule="exact"/>
        <w:ind w:leftChars="1" w:left="2534" w:hangingChars="1055" w:hanging="2532"/>
        <w:rPr>
          <w:rFonts w:ascii="標楷體" w:eastAsia="標楷體" w:hAnsi="標楷體" w:cs="Times New Roman"/>
          <w:color w:val="000000"/>
          <w:szCs w:val="20"/>
        </w:rPr>
      </w:pPr>
      <w:r>
        <w:rPr>
          <w:rFonts w:ascii="標楷體" w:eastAsia="標楷體" w:hAnsi="標楷體" w:cs="Times New Roman" w:hint="eastAsia"/>
          <w:color w:val="000000"/>
          <w:szCs w:val="20"/>
        </w:rPr>
        <w:t xml:space="preserve">     </w:t>
      </w:r>
      <w:r w:rsidR="00FB6546">
        <w:rPr>
          <w:rFonts w:ascii="標楷體" w:eastAsia="標楷體" w:hAnsi="標楷體" w:cs="Times New Roman" w:hint="eastAsia"/>
          <w:color w:val="000000"/>
          <w:szCs w:val="20"/>
        </w:rPr>
        <w:t xml:space="preserve"> </w:t>
      </w:r>
      <w:r w:rsidR="00CE3AC0" w:rsidRPr="00CE3AC0">
        <w:rPr>
          <w:rFonts w:ascii="標楷體" w:eastAsia="標楷體" w:hAnsi="標楷體" w:cs="Times New Roman"/>
          <w:color w:val="000000"/>
          <w:szCs w:val="20"/>
        </w:rPr>
        <w:t>(一)外埠學員住宿請自理。</w:t>
      </w:r>
    </w:p>
    <w:p w14:paraId="2370441E" w14:textId="66BBA5E9" w:rsidR="00CE3AC0" w:rsidRDefault="00CE3AC0" w:rsidP="00CE3AC0">
      <w:pPr>
        <w:spacing w:line="440" w:lineRule="exact"/>
        <w:rPr>
          <w:rFonts w:ascii="標楷體" w:eastAsia="標楷體" w:hAnsi="標楷體" w:cs="Times New Roman"/>
          <w:szCs w:val="20"/>
        </w:rPr>
      </w:pPr>
      <w:r w:rsidRPr="00CE3AC0">
        <w:rPr>
          <w:rFonts w:ascii="標楷體" w:eastAsia="標楷體" w:hAnsi="標楷體" w:cs="Times New Roman"/>
          <w:szCs w:val="20"/>
        </w:rPr>
        <w:t xml:space="preserve">    </w:t>
      </w:r>
      <w:r w:rsidR="00FB6546">
        <w:rPr>
          <w:rFonts w:ascii="標楷體" w:eastAsia="標楷體" w:hAnsi="標楷體" w:cs="Times New Roman" w:hint="eastAsia"/>
          <w:szCs w:val="20"/>
        </w:rPr>
        <w:t xml:space="preserve"> </w:t>
      </w:r>
      <w:r w:rsidRPr="00CE3AC0">
        <w:rPr>
          <w:rFonts w:ascii="標楷體" w:eastAsia="標楷體" w:hAnsi="標楷體" w:cs="Times New Roman"/>
          <w:szCs w:val="20"/>
        </w:rPr>
        <w:t xml:space="preserve"> (二)請攜帶USB準時出席並專心研習。</w:t>
      </w:r>
    </w:p>
    <w:p w14:paraId="224BA589" w14:textId="47D8CC43" w:rsidR="008A2C1A" w:rsidRPr="00CE3AC0" w:rsidRDefault="008A2C1A" w:rsidP="00CE3AC0">
      <w:pPr>
        <w:spacing w:line="440" w:lineRule="exact"/>
        <w:rPr>
          <w:rFonts w:ascii="標楷體" w:eastAsia="標楷體" w:hAnsi="標楷體" w:cs="Times New Roman"/>
          <w:szCs w:val="20"/>
        </w:rPr>
      </w:pPr>
      <w:r>
        <w:rPr>
          <w:rFonts w:ascii="標楷體" w:eastAsia="標楷體" w:hAnsi="標楷體" w:cs="Times New Roman" w:hint="eastAsia"/>
          <w:szCs w:val="20"/>
        </w:rPr>
        <w:t xml:space="preserve">    </w:t>
      </w:r>
      <w:r w:rsidR="00FB6546">
        <w:rPr>
          <w:rFonts w:ascii="標楷體" w:eastAsia="標楷體" w:hAnsi="標楷體" w:cs="Times New Roman" w:hint="eastAsia"/>
          <w:szCs w:val="20"/>
        </w:rPr>
        <w:t xml:space="preserve"> </w:t>
      </w:r>
      <w:r>
        <w:rPr>
          <w:rFonts w:ascii="標楷體" w:eastAsia="標楷體" w:hAnsi="標楷體" w:cs="Times New Roman" w:hint="eastAsia"/>
          <w:szCs w:val="20"/>
        </w:rPr>
        <w:t xml:space="preserve"> (三)研習人員請穿著運動服裝、運動鞋全程參與。</w:t>
      </w:r>
    </w:p>
    <w:p w14:paraId="289FCF04" w14:textId="63210067" w:rsidR="00CE3AC0" w:rsidRDefault="00CE3AC0" w:rsidP="00FB6546">
      <w:pPr>
        <w:spacing w:line="440" w:lineRule="exact"/>
        <w:rPr>
          <w:rFonts w:ascii="標楷體" w:eastAsia="標楷體" w:hAnsi="標楷體" w:cs="Times New Roman"/>
          <w:szCs w:val="24"/>
        </w:rPr>
      </w:pPr>
      <w:r w:rsidRPr="00CE3AC0">
        <w:rPr>
          <w:rFonts w:ascii="標楷體" w:eastAsia="標楷體" w:hAnsi="標楷體" w:cs="Times New Roman"/>
          <w:szCs w:val="20"/>
        </w:rPr>
        <w:t xml:space="preserve">     </w:t>
      </w:r>
      <w:r w:rsidR="00FB6546">
        <w:rPr>
          <w:rFonts w:ascii="標楷體" w:eastAsia="標楷體" w:hAnsi="標楷體" w:cs="Times New Roman" w:hint="eastAsia"/>
          <w:szCs w:val="20"/>
        </w:rPr>
        <w:t xml:space="preserve"> </w:t>
      </w:r>
      <w:r w:rsidRPr="00CE3AC0">
        <w:rPr>
          <w:rFonts w:ascii="標楷體" w:eastAsia="標楷體" w:hAnsi="標楷體" w:cs="Times New Roman"/>
          <w:szCs w:val="20"/>
        </w:rPr>
        <w:t>(</w:t>
      </w:r>
      <w:r w:rsidR="00410282">
        <w:rPr>
          <w:rFonts w:ascii="標楷體" w:eastAsia="標楷體" w:hAnsi="標楷體" w:cs="Times New Roman" w:hint="eastAsia"/>
          <w:szCs w:val="20"/>
        </w:rPr>
        <w:t>四</w:t>
      </w:r>
      <w:r w:rsidRPr="00CE3AC0">
        <w:rPr>
          <w:rFonts w:ascii="標楷體" w:eastAsia="標楷體" w:hAnsi="標楷體" w:cs="Times New Roman"/>
          <w:szCs w:val="20"/>
        </w:rPr>
        <w:t>)缺課四小時以上者將不予授證。</w:t>
      </w:r>
    </w:p>
    <w:p w14:paraId="5DBF20FF" w14:textId="58921020" w:rsidR="00FB6546" w:rsidRPr="00FB6546" w:rsidRDefault="00410282" w:rsidP="00FB6546">
      <w:pPr>
        <w:tabs>
          <w:tab w:val="left" w:pos="-142"/>
        </w:tabs>
        <w:spacing w:line="440" w:lineRule="exact"/>
        <w:ind w:rightChars="-118" w:right="-283"/>
        <w:rPr>
          <w:rFonts w:ascii="標楷體" w:eastAsia="標楷體" w:hAnsi="標楷體" w:cs="Times New Roman"/>
          <w:szCs w:val="20"/>
        </w:rPr>
      </w:pPr>
      <w:r w:rsidRPr="00CE3AC0">
        <w:rPr>
          <w:rFonts w:ascii="標楷體" w:eastAsia="標楷體" w:hAnsi="Times New Roman" w:cs="Times New Roman" w:hint="eastAsia"/>
          <w:szCs w:val="20"/>
        </w:rPr>
        <w:t>十</w:t>
      </w:r>
      <w:r>
        <w:rPr>
          <w:rFonts w:ascii="標楷體" w:eastAsia="標楷體" w:hAnsi="Times New Roman" w:cs="Times New Roman" w:hint="eastAsia"/>
          <w:szCs w:val="20"/>
        </w:rPr>
        <w:t>五</w:t>
      </w:r>
      <w:r w:rsidRPr="00CE3AC0">
        <w:rPr>
          <w:rFonts w:ascii="標楷體" w:eastAsia="標楷體" w:hAnsi="標楷體" w:cs="Times New Roman" w:hint="eastAsia"/>
          <w:szCs w:val="20"/>
        </w:rPr>
        <w:t>、</w:t>
      </w:r>
      <w:r w:rsidR="00FB6546" w:rsidRPr="00FB6546">
        <w:rPr>
          <w:rFonts w:ascii="標楷體" w:eastAsia="標楷體" w:hAnsi="標楷體" w:cs="Times New Roman" w:hint="eastAsia"/>
          <w:szCs w:val="20"/>
        </w:rPr>
        <w:t>預期效益：</w:t>
      </w:r>
    </w:p>
    <w:p w14:paraId="0861C529" w14:textId="04195600" w:rsidR="00FB6546" w:rsidRPr="00FB6546" w:rsidRDefault="00FB6546" w:rsidP="00FB6546">
      <w:pPr>
        <w:tabs>
          <w:tab w:val="left" w:pos="-142"/>
        </w:tabs>
        <w:spacing w:line="440" w:lineRule="exact"/>
        <w:ind w:rightChars="-118" w:right="-283"/>
        <w:rPr>
          <w:rFonts w:ascii="標楷體" w:eastAsia="標楷體" w:hAnsi="標楷體" w:cs="Times New Roman"/>
          <w:szCs w:val="20"/>
        </w:rPr>
      </w:pPr>
      <w:r>
        <w:rPr>
          <w:rFonts w:ascii="標楷體" w:eastAsia="標楷體" w:hAnsi="標楷體" w:cs="Times New Roman" w:hint="eastAsia"/>
          <w:szCs w:val="20"/>
        </w:rPr>
        <w:t xml:space="preserve">      </w:t>
      </w:r>
      <w:r w:rsidRPr="00FB6546">
        <w:rPr>
          <w:rFonts w:ascii="標楷體" w:eastAsia="標楷體" w:hAnsi="標楷體" w:cs="Times New Roman" w:hint="eastAsia"/>
          <w:szCs w:val="20"/>
        </w:rPr>
        <w:t>(一)培養本縣足球裁判人才。</w:t>
      </w:r>
    </w:p>
    <w:p w14:paraId="7AC2587C" w14:textId="5B04E4A9" w:rsidR="00FB6546" w:rsidRPr="00FB6546" w:rsidRDefault="00FB6546" w:rsidP="00FB6546">
      <w:pPr>
        <w:tabs>
          <w:tab w:val="left" w:pos="-142"/>
        </w:tabs>
        <w:spacing w:line="440" w:lineRule="exact"/>
        <w:ind w:rightChars="-118" w:right="-283"/>
        <w:rPr>
          <w:rFonts w:ascii="標楷體" w:eastAsia="標楷體" w:hAnsi="標楷體" w:cs="Times New Roman"/>
          <w:szCs w:val="20"/>
        </w:rPr>
      </w:pPr>
      <w:r>
        <w:rPr>
          <w:rFonts w:ascii="標楷體" w:eastAsia="標楷體" w:hAnsi="標楷體" w:cs="Times New Roman" w:hint="eastAsia"/>
          <w:szCs w:val="20"/>
        </w:rPr>
        <w:t xml:space="preserve">      </w:t>
      </w:r>
      <w:r w:rsidRPr="00FB6546">
        <w:rPr>
          <w:rFonts w:ascii="標楷體" w:eastAsia="標楷體" w:hAnsi="標楷體" w:cs="Times New Roman" w:hint="eastAsia"/>
          <w:szCs w:val="20"/>
        </w:rPr>
        <w:t>(二)提升本縣足球裁判專業能力。</w:t>
      </w:r>
    </w:p>
    <w:p w14:paraId="64939123" w14:textId="68BE8121" w:rsidR="00FB6546" w:rsidRDefault="00FB6546" w:rsidP="00FB6546">
      <w:pPr>
        <w:tabs>
          <w:tab w:val="left" w:pos="-142"/>
        </w:tabs>
        <w:spacing w:line="440" w:lineRule="exact"/>
        <w:ind w:rightChars="-118" w:right="-283"/>
        <w:rPr>
          <w:rFonts w:ascii="標楷體" w:eastAsia="標楷體" w:hAnsi="標楷體" w:cs="Times New Roman"/>
          <w:szCs w:val="20"/>
        </w:rPr>
      </w:pPr>
      <w:r>
        <w:rPr>
          <w:rFonts w:ascii="標楷體" w:eastAsia="標楷體" w:hAnsi="標楷體" w:cs="Times New Roman" w:hint="eastAsia"/>
          <w:szCs w:val="20"/>
        </w:rPr>
        <w:t xml:space="preserve">      </w:t>
      </w:r>
      <w:r w:rsidRPr="00FB6546">
        <w:rPr>
          <w:rFonts w:ascii="標楷體" w:eastAsia="標楷體" w:hAnsi="標楷體" w:cs="Times New Roman" w:hint="eastAsia"/>
          <w:szCs w:val="20"/>
        </w:rPr>
        <w:t>(三)</w:t>
      </w:r>
      <w:r>
        <w:rPr>
          <w:rFonts w:ascii="標楷體" w:eastAsia="標楷體" w:hAnsi="標楷體" w:cs="Times New Roman" w:hint="eastAsia"/>
          <w:szCs w:val="20"/>
        </w:rPr>
        <w:t>協助</w:t>
      </w:r>
      <w:r w:rsidRPr="00FB6546">
        <w:rPr>
          <w:rFonts w:ascii="標楷體" w:eastAsia="標楷體" w:hAnsi="標楷體" w:cs="Times New Roman" w:hint="eastAsia"/>
          <w:szCs w:val="20"/>
        </w:rPr>
        <w:t>本縣</w:t>
      </w:r>
      <w:r>
        <w:rPr>
          <w:rFonts w:ascii="標楷體" w:eastAsia="標楷體" w:hAnsi="標楷體" w:cs="Times New Roman" w:hint="eastAsia"/>
          <w:szCs w:val="20"/>
        </w:rPr>
        <w:t>辦理各級</w:t>
      </w:r>
      <w:r w:rsidRPr="00FB6546">
        <w:rPr>
          <w:rFonts w:ascii="標楷體" w:eastAsia="標楷體" w:hAnsi="標楷體" w:cs="Times New Roman" w:hint="eastAsia"/>
          <w:szCs w:val="20"/>
        </w:rPr>
        <w:t>足球</w:t>
      </w:r>
      <w:r>
        <w:rPr>
          <w:rFonts w:ascii="標楷體" w:eastAsia="標楷體" w:hAnsi="標楷體" w:cs="Times New Roman" w:hint="eastAsia"/>
          <w:szCs w:val="20"/>
        </w:rPr>
        <w:t>比賽裁判工作</w:t>
      </w:r>
      <w:r w:rsidRPr="00FB6546">
        <w:rPr>
          <w:rFonts w:ascii="標楷體" w:eastAsia="標楷體" w:hAnsi="標楷體" w:cs="Times New Roman" w:hint="eastAsia"/>
          <w:szCs w:val="20"/>
        </w:rPr>
        <w:t>。</w:t>
      </w:r>
    </w:p>
    <w:p w14:paraId="15D5A65F" w14:textId="1BF0A953" w:rsidR="00CE3AC0" w:rsidRPr="00CE3AC0" w:rsidRDefault="00FB6546" w:rsidP="00410282">
      <w:pPr>
        <w:tabs>
          <w:tab w:val="left" w:pos="-142"/>
        </w:tabs>
        <w:spacing w:line="440" w:lineRule="exact"/>
        <w:ind w:rightChars="-118" w:right="-283"/>
        <w:rPr>
          <w:rFonts w:ascii="標楷體" w:eastAsia="標楷體" w:hAnsi="標楷體" w:cs="Times New Roman"/>
          <w:b/>
          <w:sz w:val="32"/>
          <w:szCs w:val="32"/>
        </w:rPr>
      </w:pPr>
      <w:r>
        <w:rPr>
          <w:rFonts w:ascii="標楷體" w:eastAsia="標楷體" w:hAnsi="Times New Roman" w:cs="Times New Roman" w:hint="eastAsia"/>
          <w:szCs w:val="20"/>
        </w:rPr>
        <w:t>十六、</w:t>
      </w:r>
      <w:r w:rsidR="00CE3AC0" w:rsidRPr="00CE3AC0">
        <w:rPr>
          <w:rFonts w:ascii="標楷體" w:eastAsia="標楷體" w:hAnsi="Times New Roman" w:cs="Times New Roman" w:hint="eastAsia"/>
          <w:szCs w:val="20"/>
        </w:rPr>
        <w:t>本計畫</w:t>
      </w:r>
      <w:r>
        <w:rPr>
          <w:rFonts w:ascii="標楷體" w:eastAsia="標楷體" w:hAnsi="Times New Roman" w:cs="Times New Roman" w:hint="eastAsia"/>
          <w:szCs w:val="20"/>
        </w:rPr>
        <w:t>報請主管機關備查</w:t>
      </w:r>
      <w:r w:rsidR="00CE3AC0" w:rsidRPr="00CE3AC0">
        <w:rPr>
          <w:rFonts w:ascii="標楷體" w:eastAsia="標楷體" w:hAnsi="Times New Roman" w:cs="Times New Roman" w:hint="eastAsia"/>
          <w:szCs w:val="20"/>
        </w:rPr>
        <w:t>後實施，修正時亦同。</w:t>
      </w:r>
    </w:p>
    <w:p w14:paraId="405C3CCA" w14:textId="77777777" w:rsidR="00CE3AC0" w:rsidRPr="00CE3AC0" w:rsidRDefault="00CE3AC0" w:rsidP="00CE3AC0">
      <w:pPr>
        <w:spacing w:line="400" w:lineRule="exact"/>
        <w:rPr>
          <w:rFonts w:ascii="Times New Roman" w:eastAsia="標楷體" w:hAnsi="Times New Roman" w:cs="Times New Roman"/>
          <w:b/>
          <w:sz w:val="32"/>
          <w:szCs w:val="32"/>
        </w:rPr>
      </w:pPr>
    </w:p>
    <w:p w14:paraId="2D94E6A7" w14:textId="77777777" w:rsidR="00CE3AC0" w:rsidRPr="00CE3AC0" w:rsidRDefault="00CE3AC0" w:rsidP="00CE3AC0">
      <w:pPr>
        <w:spacing w:line="400" w:lineRule="exact"/>
        <w:rPr>
          <w:rFonts w:ascii="Times New Roman" w:eastAsia="標楷體" w:hAnsi="Times New Roman" w:cs="Times New Roman"/>
          <w:b/>
          <w:sz w:val="32"/>
          <w:szCs w:val="32"/>
        </w:rPr>
      </w:pPr>
    </w:p>
    <w:p w14:paraId="44616345" w14:textId="77777777" w:rsidR="00CE3AC0" w:rsidRPr="00CE3AC0" w:rsidRDefault="00CE3AC0" w:rsidP="00CE3AC0">
      <w:pPr>
        <w:spacing w:line="400" w:lineRule="exact"/>
        <w:rPr>
          <w:rFonts w:ascii="Times New Roman" w:eastAsia="標楷體" w:hAnsi="Times New Roman" w:cs="Times New Roman"/>
          <w:b/>
          <w:sz w:val="32"/>
          <w:szCs w:val="32"/>
        </w:rPr>
      </w:pPr>
    </w:p>
    <w:p w14:paraId="672A164C" w14:textId="77777777" w:rsidR="00CE3AC0" w:rsidRPr="00CE3AC0" w:rsidRDefault="00CE3AC0" w:rsidP="00CE3AC0">
      <w:pPr>
        <w:spacing w:line="400" w:lineRule="exact"/>
        <w:rPr>
          <w:rFonts w:ascii="Times New Roman" w:eastAsia="標楷體" w:hAnsi="Times New Roman" w:cs="Times New Roman"/>
          <w:b/>
          <w:sz w:val="32"/>
          <w:szCs w:val="32"/>
        </w:rPr>
      </w:pPr>
    </w:p>
    <w:p w14:paraId="54A63F58" w14:textId="77777777" w:rsidR="00CE3AC0" w:rsidRPr="00CE3AC0" w:rsidRDefault="00CE3AC0" w:rsidP="00CE3AC0">
      <w:pPr>
        <w:spacing w:line="400" w:lineRule="exact"/>
        <w:rPr>
          <w:rFonts w:ascii="Times New Roman" w:eastAsia="標楷體" w:hAnsi="Times New Roman" w:cs="Times New Roman"/>
          <w:b/>
          <w:sz w:val="32"/>
          <w:szCs w:val="32"/>
        </w:rPr>
      </w:pPr>
    </w:p>
    <w:p w14:paraId="08D8F5BA" w14:textId="77777777" w:rsidR="00CE3AC0" w:rsidRPr="00CE3AC0" w:rsidRDefault="00CE3AC0" w:rsidP="00CE3AC0">
      <w:pPr>
        <w:spacing w:line="400" w:lineRule="exact"/>
        <w:rPr>
          <w:rFonts w:ascii="Times New Roman" w:eastAsia="標楷體" w:hAnsi="Times New Roman" w:cs="Times New Roman"/>
          <w:b/>
          <w:sz w:val="32"/>
          <w:szCs w:val="32"/>
        </w:rPr>
      </w:pPr>
    </w:p>
    <w:p w14:paraId="0657A37C" w14:textId="77777777" w:rsidR="00CE3AC0" w:rsidRPr="00CE3AC0" w:rsidRDefault="00CE3AC0" w:rsidP="00CE3AC0">
      <w:pPr>
        <w:spacing w:line="400" w:lineRule="exact"/>
        <w:rPr>
          <w:rFonts w:ascii="Times New Roman" w:eastAsia="標楷體" w:hAnsi="Times New Roman" w:cs="Times New Roman"/>
          <w:b/>
          <w:sz w:val="32"/>
          <w:szCs w:val="32"/>
        </w:rPr>
      </w:pPr>
    </w:p>
    <w:p w14:paraId="6B278763" w14:textId="77777777" w:rsidR="00CE3AC0" w:rsidRPr="00CE3AC0" w:rsidRDefault="00CE3AC0" w:rsidP="00CE3AC0">
      <w:pPr>
        <w:spacing w:line="400" w:lineRule="exact"/>
        <w:rPr>
          <w:rFonts w:ascii="Times New Roman" w:eastAsia="標楷體" w:hAnsi="Times New Roman" w:cs="Times New Roman"/>
          <w:b/>
          <w:sz w:val="32"/>
          <w:szCs w:val="32"/>
        </w:rPr>
      </w:pPr>
    </w:p>
    <w:p w14:paraId="6681DBC5" w14:textId="77777777" w:rsidR="00CE3AC0" w:rsidRPr="00CE3AC0" w:rsidRDefault="00CE3AC0" w:rsidP="00CE3AC0">
      <w:pPr>
        <w:spacing w:line="400" w:lineRule="exact"/>
        <w:rPr>
          <w:rFonts w:ascii="Times New Roman" w:eastAsia="標楷體" w:hAnsi="Times New Roman" w:cs="Times New Roman"/>
          <w:b/>
          <w:sz w:val="32"/>
          <w:szCs w:val="32"/>
        </w:rPr>
      </w:pPr>
    </w:p>
    <w:p w14:paraId="1ED909AF" w14:textId="77777777" w:rsidR="00CE3AC0" w:rsidRPr="00CE3AC0" w:rsidRDefault="00CE3AC0" w:rsidP="00CE3AC0">
      <w:pPr>
        <w:spacing w:line="400" w:lineRule="exact"/>
        <w:rPr>
          <w:rFonts w:ascii="Times New Roman" w:eastAsia="標楷體" w:hAnsi="Times New Roman" w:cs="Times New Roman"/>
          <w:b/>
          <w:sz w:val="32"/>
          <w:szCs w:val="32"/>
        </w:rPr>
      </w:pPr>
    </w:p>
    <w:p w14:paraId="2E42E87F" w14:textId="243ED580" w:rsidR="00CE3AC0" w:rsidRPr="00410282" w:rsidRDefault="005A56F8" w:rsidP="00CE3AC0">
      <w:pPr>
        <w:spacing w:line="400" w:lineRule="exact"/>
        <w:jc w:val="center"/>
        <w:rPr>
          <w:rFonts w:ascii="標楷體" w:eastAsia="標楷體" w:hAnsi="標楷體" w:cs="Times New Roman"/>
          <w:sz w:val="36"/>
          <w:szCs w:val="36"/>
        </w:rPr>
      </w:pPr>
      <w:r w:rsidRPr="00295F25">
        <w:rPr>
          <w:rFonts w:ascii="Times New Roman" w:eastAsia="新細明體" w:hAnsi="Times New Roman" w:cs="Times New Roman" w:hint="eastAsia"/>
          <w:noProof/>
          <w:szCs w:val="20"/>
        </w:rPr>
        <w:lastRenderedPageBreak/>
        <mc:AlternateContent>
          <mc:Choice Requires="wps">
            <w:drawing>
              <wp:anchor distT="0" distB="0" distL="114300" distR="114300" simplePos="0" relativeHeight="251664384" behindDoc="0" locked="0" layoutInCell="1" allowOverlap="1" wp14:anchorId="40E2F93B" wp14:editId="41298329">
                <wp:simplePos x="0" y="0"/>
                <wp:positionH relativeFrom="column">
                  <wp:posOffset>2219325</wp:posOffset>
                </wp:positionH>
                <wp:positionV relativeFrom="paragraph">
                  <wp:posOffset>295275</wp:posOffset>
                </wp:positionV>
                <wp:extent cx="1028700" cy="390525"/>
                <wp:effectExtent l="0" t="0" r="19050" b="28575"/>
                <wp:wrapNone/>
                <wp:docPr id="69271224" name="直線接點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8700" cy="3905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0C8ABE" id="直線接點 1"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4.75pt,23.25pt" to="255.75pt,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B7QbswEAAE0DAAAOAAAAZHJzL2Uyb0RvYy54bWysU8tu2zAQvBfoPxC815JdpE0Iyzk4TS9p&#10;ayDpB6xJSiJCcYklbcl/X5KRnT5uRXQguA/Ozs6u1rfTYNlRUzDoGr5c1JxpJ1EZ1zX859P9h2vO&#10;QgSnwKLTDT/pwG8379+tRy/0Cnu0ShNLIC6I0Te8j9GLqgqy1wOEBXrtUrBFGiAmk7pKEYwJfbDV&#10;qq4/VSOS8oRSh5C8dy9Bvin4batl/NG2QUdmG564xXJSOff5rDZrEB2B742cacB/sBjAuFT0AnUH&#10;EdiBzD9Qg5GEAdu4kDhU2LZG6tJD6mZZ/9XNYw9el16SOMFfZApvByu/H7duR5m6nNyjf0D5HJjD&#10;bQ+u04XA08mnwS2zVNXog7g8yUbwO2L78RuqlAOHiEWFqaUhQ6b+2FTEPl3E1lNkMjmX9er6c51m&#10;IlPs4019tboqJUCcX3sK8avGgeVLw61xWQwQcHwIMbMBcU7Jbof3xtoyUOvY2PCbDJkjAa1ROVgM&#10;6vZbS+wIeSXKN9f9I43w4FQB6zWoL/M9grEv91TculmRLELeuCD2qE47OiuVZlZYzvuVl+J3u7x+&#10;/Qs2vwAAAP//AwBQSwMEFAAGAAgAAAAhAM02zaHeAAAACgEAAA8AAABkcnMvZG93bnJldi54bWxM&#10;j01PwzAMhu9I/IfISFwmlnRfGqXphIDeuGyAuHqtaSsap2uyrfDrMSc42ZYfvX6cbUbXqRMNofVs&#10;IZkaUMSlr1quLby+FDdrUCEiV9h5JgtfFGCTX15kmFb+zFs67WKtJIRDihaaGPtU61A25DBMfU8s&#10;uw8/OIwyDrWuBjxLuOv0zJiVdtiyXGiwp4eGys/d0VkIxRsdiu9JOTHv89rT7PD4/ITWXl+N93eg&#10;Io3xD4ZffVGHXJz2/shVUJ2F+eJ2KaiFxUqqAMskkWYvpFkb0Hmm/7+Q/wAAAP//AwBQSwECLQAU&#10;AAYACAAAACEAtoM4kv4AAADhAQAAEwAAAAAAAAAAAAAAAAAAAAAAW0NvbnRlbnRfVHlwZXNdLnht&#10;bFBLAQItABQABgAIAAAAIQA4/SH/1gAAAJQBAAALAAAAAAAAAAAAAAAAAC8BAABfcmVscy8ucmVs&#10;c1BLAQItABQABgAIAAAAIQA7B7QbswEAAE0DAAAOAAAAAAAAAAAAAAAAAC4CAABkcnMvZTJvRG9j&#10;LnhtbFBLAQItABQABgAIAAAAIQDNNs2h3gAAAAoBAAAPAAAAAAAAAAAAAAAAAA0EAABkcnMvZG93&#10;bnJldi54bWxQSwUGAAAAAAQABADzAAAAGAUAAAAA&#10;"/>
            </w:pict>
          </mc:Fallback>
        </mc:AlternateContent>
      </w:r>
      <w:r w:rsidRPr="00295F25">
        <w:rPr>
          <w:rFonts w:ascii="Times New Roman" w:eastAsia="新細明體" w:hAnsi="Times New Roman" w:cs="Times New Roman" w:hint="eastAsia"/>
          <w:noProof/>
          <w:szCs w:val="20"/>
        </w:rPr>
        <mc:AlternateContent>
          <mc:Choice Requires="wps">
            <w:drawing>
              <wp:anchor distT="0" distB="0" distL="114300" distR="114300" simplePos="0" relativeHeight="251660288" behindDoc="0" locked="0" layoutInCell="1" allowOverlap="1" wp14:anchorId="48699A91" wp14:editId="2013FBBF">
                <wp:simplePos x="0" y="0"/>
                <wp:positionH relativeFrom="column">
                  <wp:posOffset>9526</wp:posOffset>
                </wp:positionH>
                <wp:positionV relativeFrom="paragraph">
                  <wp:posOffset>295275</wp:posOffset>
                </wp:positionV>
                <wp:extent cx="381000" cy="552450"/>
                <wp:effectExtent l="0" t="0" r="19050" b="19050"/>
                <wp:wrapNone/>
                <wp:docPr id="6" name="直線接點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00" cy="55245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0C0996" id="直線接點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pt,23.25pt" to="30.75pt,6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wjBtQEAAEwDAAAOAAAAZHJzL2Uyb0RvYy54bWysU8tu2zAQvBfoPxC815LdqkgFyzk4TS9p&#10;ayDpB6z5kIhSXIJLW/Lfl2RsN2hvQXQglvsYzs6u1rfzaNlRBTLoOr5c1JwpJ1Aa13f819P9hxvO&#10;KIKTYNGpjp8U8dvN+3frybdqhQNaqQJLII7ayXd8iNG3VUViUCPQAr1yKagxjBDTNfSVDDAl9NFW&#10;q7r+XE0YpA8oFFHy3j0H+abga61E/Kk1qchsxxO3WM5Qzn0+q80a2j6AH4w404BXsBjBuPToFeoO&#10;IrBDMP9BjUYEJNRxIXCsUGsjVOkhdbOs/+nmcQCvSi9JHPJXmejtYMWP49btQqYuZvfoH1D8JuZw&#10;O4DrVSHwdPJpcMssVTV5aq8l+UJ+F9h++o4y5cAhYlFh1mHMkKk/NhexT1ex1RyZSM6PN8u6TiMR&#10;KdQ0q09NGUYF7aXYB4rfFI4sGx23xmUtoIXjA8VMBtpLSnY7vDfWlnlax6aOf2lWTSkgtEbmYE6j&#10;0O+3NrAj5I0oX+ksRV6mBTw4WcAGBfLr2Y5g7LOdHrfuLEjWIC8ctXuUp124CJVGVlie1yvvxMt7&#10;qf77E2z+AAAA//8DAFBLAwQUAAYACAAAACEAR1kz69oAAAAHAQAADwAAAGRycy9kb3ducmV2Lnht&#10;bEyOwU7DMBBE70j8g7VIXKrWoaERCnEqBOTGhULFdRsvSUS8TmO3DXw92xOcVrMzmnnFenK9OtIY&#10;Os8GbhYJKOLa244bA+9v1fwOVIjIFnvPZOCbAqzLy4sCc+tP/ErHTWyUlHDI0UAb45BrHeqWHIaF&#10;H4jF+/SjwyhybLQd8STlrtfLJMm0w45locWBHluqvzYHZyBUW9pXP7N6lnykjafl/unlGY25vpoe&#10;7kFFmuJfGM74gg6lMO38gW1QveiVBA3cZnLFzs56J+80XYEuC/2fv/wFAAD//wMAUEsBAi0AFAAG&#10;AAgAAAAhALaDOJL+AAAA4QEAABMAAAAAAAAAAAAAAAAAAAAAAFtDb250ZW50X1R5cGVzXS54bWxQ&#10;SwECLQAUAAYACAAAACEAOP0h/9YAAACUAQAACwAAAAAAAAAAAAAAAAAvAQAAX3JlbHMvLnJlbHNQ&#10;SwECLQAUAAYACAAAACEA8rsIwbUBAABMAwAADgAAAAAAAAAAAAAAAAAuAgAAZHJzL2Uyb0RvYy54&#10;bWxQSwECLQAUAAYACAAAACEAR1kz69oAAAAHAQAADwAAAAAAAAAAAAAAAAAPBAAAZHJzL2Rvd25y&#10;ZXYueG1sUEsFBgAAAAAEAAQA8wAAABYFAAAAAA==&#10;"/>
            </w:pict>
          </mc:Fallback>
        </mc:AlternateContent>
      </w:r>
      <w:r w:rsidR="00410282" w:rsidRPr="00295F25">
        <w:rPr>
          <w:rFonts w:ascii="Times New Roman" w:eastAsia="新細明體" w:hAnsi="Times New Roman" w:cs="Times New Roman" w:hint="eastAsia"/>
          <w:noProof/>
          <w:szCs w:val="20"/>
        </w:rPr>
        <mc:AlternateContent>
          <mc:Choice Requires="wps">
            <w:drawing>
              <wp:anchor distT="0" distB="0" distL="114300" distR="114300" simplePos="0" relativeHeight="251659264" behindDoc="0" locked="0" layoutInCell="1" allowOverlap="1" wp14:anchorId="3DFDFA7A" wp14:editId="29612909">
                <wp:simplePos x="0" y="0"/>
                <wp:positionH relativeFrom="column">
                  <wp:posOffset>27830</wp:posOffset>
                </wp:positionH>
                <wp:positionV relativeFrom="paragraph">
                  <wp:posOffset>298174</wp:posOffset>
                </wp:positionV>
                <wp:extent cx="834887" cy="453224"/>
                <wp:effectExtent l="0" t="0" r="22860" b="23495"/>
                <wp:wrapNone/>
                <wp:docPr id="5" name="直線接點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34887" cy="4532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E5209E" id="直線接點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pt,23.5pt" to="67.95pt,5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QcrtQEAAEwDAAAOAAAAZHJzL2Uyb0RvYy54bWysU8tu2zAQvBfoPxC817IVu3UEyzk4TS9p&#10;ayDJB6xJSiJKcQkubcl/X5KRnT5uRXUgyH3Mzs6uNndjb9hJedJoa76YzTlTVqDUtq35y/PDhzVn&#10;FMBKMGhVzc+K+N32/bvN4CpVYodGKs8iiKVqcDXvQnBVUZDoVA80Q6dsdDboewjx6dtCehgiem+K&#10;cj7/WAzopfMoFFG03r86+TbjN40S4XvTkArM1DxyC/n0+Tyks9huoGo9uE6LiQb8A4setI1Fr1D3&#10;EIAdvf4LqtfCI2ETZgL7AptGC5V7iN0s5n9089SBU7mXKA65q0z0/2DFt9PO7n2iLkb75B5R/CBm&#10;cdeBbVUm8Hx2cXCLJFUxOKquKelBbu/ZYfiKMsbAMWBWYWx8nyBjf2zMYp+vYqsxMBGN65vlev2J&#10;MxFdy9VNWS5zBaguyc5T+KKwZ+lSc6Nt0gIqOD1SSGSguoQks8UHbUyep7FsqPntqlzlBEKjZXKm&#10;MPLtYWc8O0HaiPxNdX8L83i0MoN1CuTn6R5Am9d7LG7sJEjSIC0cVQeU572/CBVHlllO65V24td3&#10;zn77CbY/AQAA//8DAFBLAwQUAAYACAAAACEAMdHaXN0AAAAIAQAADwAAAGRycy9kb3ducmV2Lnht&#10;bEyPQU/DMAyF70j8h8hIXCaWbiswStMJAb3twgBx9RrTVjRO12Rb4dfjneBkW+/p+Xv5anSdOtAQ&#10;Ws8GZtMEFHHlbcu1gbfX8moJKkRki51nMvBNAVbF+VmOmfVHfqHDJtZKQjhkaKCJsc+0DlVDDsPU&#10;98SiffrBYZRzqLUd8CjhrtPzJLnRDluWDw329NhQ9bXZOwOhfKdd+TOpJsnHovY03z2tn9GYy4vx&#10;4R5UpDH+meGEL+hQCNPW79kG1RlIUzHKuJVGJ3lxfQdqK8tsmYIucv2/QPELAAD//wMAUEsBAi0A&#10;FAAGAAgAAAAhALaDOJL+AAAA4QEAABMAAAAAAAAAAAAAAAAAAAAAAFtDb250ZW50X1R5cGVzXS54&#10;bWxQSwECLQAUAAYACAAAACEAOP0h/9YAAACUAQAACwAAAAAAAAAAAAAAAAAvAQAAX3JlbHMvLnJl&#10;bHNQSwECLQAUAAYACAAAACEA0CUHK7UBAABMAwAADgAAAAAAAAAAAAAAAAAuAgAAZHJzL2Uyb0Rv&#10;Yy54bWxQSwECLQAUAAYACAAAACEAMdHaXN0AAAAIAQAADwAAAAAAAAAAAAAAAAAPBAAAZHJzL2Rv&#10;d25yZXYueG1sUEsFBgAAAAAEAAQA8wAAABkFAAAAAA==&#10;"/>
            </w:pict>
          </mc:Fallback>
        </mc:AlternateContent>
      </w:r>
      <w:r w:rsidR="00CE3AC0" w:rsidRPr="00410282">
        <w:rPr>
          <w:rFonts w:ascii="標楷體" w:eastAsia="標楷體" w:hAnsi="標楷體" w:cs="Times New Roman"/>
          <w:sz w:val="36"/>
          <w:szCs w:val="36"/>
        </w:rPr>
        <w:t>11</w:t>
      </w:r>
      <w:r w:rsidR="00CE3AC0" w:rsidRPr="00410282">
        <w:rPr>
          <w:rFonts w:ascii="標楷體" w:eastAsia="標楷體" w:hAnsi="標楷體" w:cs="Times New Roman" w:hint="eastAsia"/>
          <w:sz w:val="36"/>
          <w:szCs w:val="36"/>
        </w:rPr>
        <w:t>4</w:t>
      </w:r>
      <w:r w:rsidR="00CE3AC0" w:rsidRPr="00410282">
        <w:rPr>
          <w:rFonts w:ascii="標楷體" w:eastAsia="標楷體" w:hAnsi="標楷體" w:cs="Times New Roman"/>
          <w:sz w:val="36"/>
          <w:szCs w:val="36"/>
        </w:rPr>
        <w:t>年</w:t>
      </w:r>
      <w:r w:rsidR="009138B5">
        <w:rPr>
          <w:rFonts w:ascii="標楷體" w:eastAsia="標楷體" w:hAnsi="標楷體" w:cs="Times New Roman" w:hint="eastAsia"/>
          <w:sz w:val="36"/>
          <w:szCs w:val="36"/>
        </w:rPr>
        <w:t>D</w:t>
      </w:r>
      <w:r w:rsidR="00CE3AC0" w:rsidRPr="00410282">
        <w:rPr>
          <w:rFonts w:ascii="標楷體" w:eastAsia="標楷體" w:hAnsi="標楷體" w:cs="Times New Roman"/>
          <w:sz w:val="36"/>
          <w:szCs w:val="36"/>
        </w:rPr>
        <w:t>級足球裁判講習會課程表</w:t>
      </w:r>
      <w:r w:rsidR="00295F25" w:rsidRPr="00410282">
        <w:rPr>
          <w:rFonts w:ascii="標楷體" w:eastAsia="標楷體" w:hAnsi="標楷體" w:cs="Times New Roman"/>
          <w:sz w:val="36"/>
          <w:szCs w:val="36"/>
        </w:rPr>
        <w:t>—</w:t>
      </w:r>
      <w:r w:rsidR="00410282">
        <w:rPr>
          <w:rFonts w:ascii="標楷體" w:eastAsia="標楷體" w:hAnsi="標楷體" w:cs="Times New Roman" w:hint="eastAsia"/>
          <w:sz w:val="36"/>
          <w:szCs w:val="36"/>
        </w:rPr>
        <w:t>宜蘭</w:t>
      </w:r>
      <w:r w:rsidR="00295F25" w:rsidRPr="00410282">
        <w:rPr>
          <w:rFonts w:ascii="標楷體" w:eastAsia="標楷體" w:hAnsi="標楷體" w:cs="Times New Roman" w:hint="eastAsia"/>
          <w:sz w:val="36"/>
          <w:szCs w:val="36"/>
        </w:rPr>
        <w:t>縣</w:t>
      </w:r>
    </w:p>
    <w:tbl>
      <w:tblPr>
        <w:tblW w:w="10443" w:type="dxa"/>
        <w:tblInd w:w="-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378"/>
        <w:gridCol w:w="2308"/>
        <w:gridCol w:w="1428"/>
        <w:gridCol w:w="2841"/>
        <w:gridCol w:w="2488"/>
      </w:tblGrid>
      <w:tr w:rsidR="00410282" w:rsidRPr="00295F25" w14:paraId="3BC09EE2" w14:textId="77777777" w:rsidTr="005A56F8">
        <w:trPr>
          <w:trHeight w:val="788"/>
        </w:trPr>
        <w:tc>
          <w:tcPr>
            <w:tcW w:w="1378" w:type="dxa"/>
            <w:tcBorders>
              <w:top w:val="thinThickSmallGap" w:sz="24" w:space="0" w:color="auto"/>
              <w:left w:val="thinThickSmallGap" w:sz="24" w:space="0" w:color="auto"/>
              <w:bottom w:val="single" w:sz="4" w:space="0" w:color="auto"/>
              <w:right w:val="single" w:sz="4" w:space="0" w:color="auto"/>
            </w:tcBorders>
            <w:vAlign w:val="center"/>
            <w:hideMark/>
          </w:tcPr>
          <w:p w14:paraId="57DE1DD6" w14:textId="149C0605" w:rsidR="00410282" w:rsidRPr="00295F25" w:rsidRDefault="00410282" w:rsidP="00295F25">
            <w:pPr>
              <w:spacing w:line="270" w:lineRule="exact"/>
              <w:jc w:val="center"/>
              <w:rPr>
                <w:rFonts w:ascii="標楷體" w:eastAsia="標楷體" w:hAnsi="標楷體" w:cs="Times New Roman"/>
                <w:szCs w:val="20"/>
              </w:rPr>
            </w:pPr>
            <w:r>
              <w:rPr>
                <w:rFonts w:ascii="標楷體" w:eastAsia="標楷體" w:hAnsi="標楷體" w:cs="Times New Roman" w:hint="eastAsia"/>
                <w:szCs w:val="20"/>
              </w:rPr>
              <w:t xml:space="preserve">     </w:t>
            </w:r>
            <w:r w:rsidRPr="00295F25">
              <w:rPr>
                <w:rFonts w:ascii="標楷體" w:eastAsia="標楷體" w:hAnsi="標楷體" w:cs="Times New Roman" w:hint="eastAsia"/>
                <w:szCs w:val="20"/>
              </w:rPr>
              <w:t>日期</w:t>
            </w:r>
          </w:p>
          <w:p w14:paraId="7F2B8270" w14:textId="1301ADDA" w:rsidR="00410282" w:rsidRPr="00295F25" w:rsidRDefault="00410282" w:rsidP="00410282">
            <w:pPr>
              <w:spacing w:line="270" w:lineRule="exact"/>
              <w:rPr>
                <w:rFonts w:ascii="標楷體" w:eastAsia="標楷體" w:hAnsi="標楷體" w:cs="Times New Roman"/>
                <w:szCs w:val="20"/>
              </w:rPr>
            </w:pPr>
            <w:r w:rsidRPr="00295F25">
              <w:rPr>
                <w:rFonts w:ascii="標楷體" w:eastAsia="標楷體" w:hAnsi="標楷體" w:cs="Times New Roman" w:hint="eastAsia"/>
                <w:szCs w:val="20"/>
              </w:rPr>
              <w:t xml:space="preserve">時 </w:t>
            </w:r>
            <w:r>
              <w:rPr>
                <w:rFonts w:ascii="標楷體" w:eastAsia="標楷體" w:hAnsi="標楷體" w:cs="Times New Roman" w:hint="eastAsia"/>
                <w:szCs w:val="20"/>
              </w:rPr>
              <w:t xml:space="preserve"> </w:t>
            </w:r>
            <w:r w:rsidRPr="00295F25">
              <w:rPr>
                <w:rFonts w:ascii="標楷體" w:eastAsia="標楷體" w:hAnsi="標楷體" w:cs="Times New Roman" w:hint="eastAsia"/>
                <w:szCs w:val="20"/>
              </w:rPr>
              <w:t>課</w:t>
            </w:r>
          </w:p>
          <w:p w14:paraId="433811E0" w14:textId="42773892" w:rsidR="00410282" w:rsidRPr="00295F25" w:rsidRDefault="00410282" w:rsidP="00410282">
            <w:pPr>
              <w:spacing w:line="270" w:lineRule="exact"/>
              <w:rPr>
                <w:rFonts w:ascii="標楷體" w:eastAsia="標楷體" w:hAnsi="標楷體" w:cs="Times New Roman"/>
                <w:szCs w:val="20"/>
              </w:rPr>
            </w:pPr>
            <w:r>
              <w:rPr>
                <w:rFonts w:ascii="標楷體" w:eastAsia="標楷體" w:hAnsi="標楷體" w:cs="Times New Roman" w:hint="eastAsia"/>
                <w:szCs w:val="20"/>
              </w:rPr>
              <w:t xml:space="preserve"> </w:t>
            </w:r>
            <w:r w:rsidRPr="00295F25">
              <w:rPr>
                <w:rFonts w:ascii="標楷體" w:eastAsia="標楷體" w:hAnsi="標楷體" w:cs="Times New Roman" w:hint="eastAsia"/>
                <w:szCs w:val="20"/>
              </w:rPr>
              <w:t>間  程</w:t>
            </w:r>
          </w:p>
        </w:tc>
        <w:tc>
          <w:tcPr>
            <w:tcW w:w="2308" w:type="dxa"/>
            <w:tcBorders>
              <w:top w:val="thinThickSmallGap" w:sz="24" w:space="0" w:color="auto"/>
              <w:left w:val="single" w:sz="4" w:space="0" w:color="auto"/>
              <w:bottom w:val="single" w:sz="4" w:space="0" w:color="auto"/>
              <w:right w:val="single" w:sz="4" w:space="0" w:color="auto"/>
            </w:tcBorders>
            <w:vAlign w:val="center"/>
            <w:hideMark/>
          </w:tcPr>
          <w:p w14:paraId="59129CB5" w14:textId="393214E0" w:rsidR="00410282" w:rsidRPr="00295F25" w:rsidRDefault="00410282" w:rsidP="00295F25">
            <w:pPr>
              <w:spacing w:line="270" w:lineRule="exact"/>
              <w:jc w:val="center"/>
              <w:rPr>
                <w:rFonts w:ascii="標楷體" w:eastAsia="標楷體" w:hAnsi="標楷體" w:cs="Times New Roman"/>
                <w:color w:val="000000"/>
                <w:szCs w:val="20"/>
              </w:rPr>
            </w:pPr>
            <w:r>
              <w:rPr>
                <w:rFonts w:ascii="標楷體" w:eastAsia="標楷體" w:hAnsi="標楷體" w:cs="Times New Roman" w:hint="eastAsia"/>
                <w:color w:val="000000"/>
                <w:szCs w:val="20"/>
              </w:rPr>
              <w:t>6/13</w:t>
            </w:r>
          </w:p>
          <w:p w14:paraId="3A12BFE5" w14:textId="77777777" w:rsidR="00410282" w:rsidRPr="00295F25" w:rsidRDefault="00410282" w:rsidP="00295F25">
            <w:pPr>
              <w:spacing w:line="270" w:lineRule="exact"/>
              <w:jc w:val="center"/>
              <w:rPr>
                <w:rFonts w:ascii="標楷體" w:eastAsia="標楷體" w:hAnsi="標楷體" w:cs="Times New Roman"/>
                <w:color w:val="000000"/>
                <w:szCs w:val="20"/>
              </w:rPr>
            </w:pPr>
            <w:r w:rsidRPr="00295F25">
              <w:rPr>
                <w:rFonts w:ascii="標楷體" w:eastAsia="標楷體" w:hAnsi="標楷體" w:cs="Times New Roman" w:hint="eastAsia"/>
                <w:color w:val="000000"/>
                <w:szCs w:val="20"/>
              </w:rPr>
              <w:t>星期五</w:t>
            </w:r>
          </w:p>
        </w:tc>
        <w:tc>
          <w:tcPr>
            <w:tcW w:w="1428" w:type="dxa"/>
            <w:tcBorders>
              <w:top w:val="thinThickSmallGap" w:sz="24" w:space="0" w:color="auto"/>
              <w:left w:val="single" w:sz="4" w:space="0" w:color="auto"/>
              <w:bottom w:val="single" w:sz="4" w:space="0" w:color="auto"/>
              <w:right w:val="single" w:sz="4" w:space="0" w:color="auto"/>
            </w:tcBorders>
          </w:tcPr>
          <w:p w14:paraId="1D30AC52" w14:textId="7E3D5AEF" w:rsidR="00410282" w:rsidRPr="00295F25" w:rsidRDefault="00C11E30" w:rsidP="00410282">
            <w:pPr>
              <w:spacing w:line="270" w:lineRule="exact"/>
              <w:jc w:val="center"/>
              <w:rPr>
                <w:rFonts w:ascii="標楷體" w:eastAsia="標楷體" w:hAnsi="標楷體" w:cs="Times New Roman"/>
                <w:szCs w:val="20"/>
              </w:rPr>
            </w:pPr>
            <w:r w:rsidRPr="00295F25">
              <w:rPr>
                <w:rFonts w:ascii="Times New Roman" w:eastAsia="新細明體" w:hAnsi="Times New Roman" w:cs="Times New Roman" w:hint="eastAsia"/>
                <w:noProof/>
                <w:szCs w:val="20"/>
              </w:rPr>
              <mc:AlternateContent>
                <mc:Choice Requires="wps">
                  <w:drawing>
                    <wp:anchor distT="0" distB="0" distL="114300" distR="114300" simplePos="0" relativeHeight="251662336" behindDoc="0" locked="0" layoutInCell="1" allowOverlap="1" wp14:anchorId="75BDFF57" wp14:editId="42E230EC">
                      <wp:simplePos x="0" y="0"/>
                      <wp:positionH relativeFrom="column">
                        <wp:posOffset>-10160</wp:posOffset>
                      </wp:positionH>
                      <wp:positionV relativeFrom="paragraph">
                        <wp:posOffset>12700</wp:posOffset>
                      </wp:positionV>
                      <wp:extent cx="447675" cy="504825"/>
                      <wp:effectExtent l="0" t="0" r="28575" b="28575"/>
                      <wp:wrapNone/>
                      <wp:docPr id="1070205650" name="直線接點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7675" cy="5048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043A99" id="直線接點 1"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1pt" to="34.45pt,4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5L8ptAEAAEwDAAAOAAAAZHJzL2Uyb0RvYy54bWysU8Fu2zAMvQ/oPwi6L3aCpO2MOD2k7S7d&#10;FqDdBzCSbAuTRUFUYufvJ6lO1na3YT4Iokg+Pj7S67uxN+yoPGm0NZ/PSs6UFSi1bWv+8+Xx8y1n&#10;FMBKMGhVzU+K+N3m6tN6cJVaYIdGKs8iiKVqcDXvQnBVUZDoVA80Q6dsdDboewjR9G0hPQwRvTfF&#10;oiyviwG9dB6FIoqv969Ovsn4TaNE+NE0pAIzNY/cQj59PvfpLDZrqFoPrtNiogH/wKIHbWPRC9Q9&#10;BGAHr/+C6rXwSNiEmcC+wKbRQuUeYjfz8kM3zx04lXuJ4pC7yET/D1Z8P27tzifqYrTP7gnFL2IW&#10;tx3YVmUCLycXBzdPUhWDo+qSkgxyO8/2wzeUMQYOAbMKY+P7BBn7Y2MW+3QRW42Bifi4XN5c36w4&#10;E9G1Kpe3i1WuANU52XkKXxX2LF1qbrRNWkAFxycKiQxU55D0bPFRG5PnaSwbav5lFSGTh9BomZzZ&#10;8O1+azw7QtqI/E1134V5PFiZwToF8mG6B9Dm9R6LGzsJkjRIC0fVHuVp589CxZFlltN6pZ14a+fs&#10;Pz/B5jcAAAD//wMAUEsDBBQABgAIAAAAIQBP+NHN3AAAAAYBAAAPAAAAZHJzL2Rvd25yZXYueG1s&#10;TI9BT4NAFITvJv6HzTPx0rQLGAkij8ao3LxYbXrdwhOI7FvKblv01/s86XEyk5lvivVsB3WiyfeO&#10;EeJVBIq4dk3PLcL7W7XMQPlguDGDY0L4Ig/r8vKiMHnjzvxKp01olZSwzw1CF8KYa+3rjqzxKzcS&#10;i/fhJmuCyKnVzWTOUm4HnURRqq3pWRY6M9JjR/Xn5mgRfLWlQ/W9qBfR7qZ1lByeXp4N4vXV/HAP&#10;KtAc/sLwiy/oUArT3h258WpAWMapJBESeSR2mt2B2iNk8S3ostD/8csfAAAA//8DAFBLAQItABQA&#10;BgAIAAAAIQC2gziS/gAAAOEBAAATAAAAAAAAAAAAAAAAAAAAAABbQ29udGVudF9UeXBlc10ueG1s&#10;UEsBAi0AFAAGAAgAAAAhADj9If/WAAAAlAEAAAsAAAAAAAAAAAAAAAAALwEAAF9yZWxzLy5yZWxz&#10;UEsBAi0AFAAGAAgAAAAhAADkvym0AQAATAMAAA4AAAAAAAAAAAAAAAAALgIAAGRycy9lMm9Eb2Mu&#10;eG1sUEsBAi0AFAAGAAgAAAAhAE/40c3cAAAABgEAAA8AAAAAAAAAAAAAAAAADgQAAGRycy9kb3du&#10;cmV2LnhtbFBLBQYAAAAABAAEAPMAAAAXBQAAAAA=&#10;"/>
                  </w:pict>
                </mc:Fallback>
              </mc:AlternateContent>
            </w:r>
            <w:r>
              <w:rPr>
                <w:rFonts w:ascii="標楷體" w:eastAsia="標楷體" w:hAnsi="標楷體" w:cs="Times New Roman" w:hint="eastAsia"/>
                <w:szCs w:val="20"/>
              </w:rPr>
              <w:t xml:space="preserve">     </w:t>
            </w:r>
            <w:r w:rsidR="00410282" w:rsidRPr="00295F25">
              <w:rPr>
                <w:rFonts w:ascii="標楷體" w:eastAsia="標楷體" w:hAnsi="標楷體" w:cs="Times New Roman" w:hint="eastAsia"/>
                <w:szCs w:val="20"/>
              </w:rPr>
              <w:t>日</w:t>
            </w:r>
            <w:r>
              <w:rPr>
                <w:rFonts w:ascii="標楷體" w:eastAsia="標楷體" w:hAnsi="標楷體" w:cs="Times New Roman" w:hint="eastAsia"/>
                <w:szCs w:val="20"/>
              </w:rPr>
              <w:t xml:space="preserve"> </w:t>
            </w:r>
            <w:r w:rsidR="00410282" w:rsidRPr="00295F25">
              <w:rPr>
                <w:rFonts w:ascii="標楷體" w:eastAsia="標楷體" w:hAnsi="標楷體" w:cs="Times New Roman" w:hint="eastAsia"/>
                <w:szCs w:val="20"/>
              </w:rPr>
              <w:t>期</w:t>
            </w:r>
          </w:p>
          <w:p w14:paraId="6F4F930A" w14:textId="175B43AE" w:rsidR="00410282" w:rsidRPr="00295F25" w:rsidRDefault="00410282" w:rsidP="00410282">
            <w:pPr>
              <w:spacing w:line="270" w:lineRule="exact"/>
              <w:rPr>
                <w:rFonts w:ascii="標楷體" w:eastAsia="標楷體" w:hAnsi="標楷體" w:cs="Times New Roman"/>
                <w:szCs w:val="20"/>
              </w:rPr>
            </w:pPr>
            <w:r w:rsidRPr="00295F25">
              <w:rPr>
                <w:rFonts w:ascii="標楷體" w:eastAsia="標楷體" w:hAnsi="標楷體" w:cs="Times New Roman" w:hint="eastAsia"/>
                <w:szCs w:val="20"/>
              </w:rPr>
              <w:t xml:space="preserve">時 </w:t>
            </w:r>
            <w:r w:rsidR="00C11E30">
              <w:rPr>
                <w:rFonts w:ascii="標楷體" w:eastAsia="標楷體" w:hAnsi="標楷體" w:cs="Times New Roman" w:hint="eastAsia"/>
                <w:szCs w:val="20"/>
              </w:rPr>
              <w:t xml:space="preserve"> </w:t>
            </w:r>
            <w:r w:rsidRPr="00295F25">
              <w:rPr>
                <w:rFonts w:ascii="標楷體" w:eastAsia="標楷體" w:hAnsi="標楷體" w:cs="Times New Roman" w:hint="eastAsia"/>
                <w:szCs w:val="20"/>
              </w:rPr>
              <w:t>課</w:t>
            </w:r>
          </w:p>
          <w:p w14:paraId="699FBC41" w14:textId="0B51B845" w:rsidR="00410282" w:rsidRDefault="00410282" w:rsidP="00410282">
            <w:pPr>
              <w:spacing w:line="270" w:lineRule="exact"/>
              <w:rPr>
                <w:rFonts w:ascii="標楷體" w:eastAsia="標楷體" w:hAnsi="標楷體" w:cs="Times New Roman"/>
                <w:color w:val="000000"/>
                <w:szCs w:val="20"/>
              </w:rPr>
            </w:pPr>
            <w:r>
              <w:rPr>
                <w:rFonts w:ascii="標楷體" w:eastAsia="標楷體" w:hAnsi="標楷體" w:cs="Times New Roman" w:hint="eastAsia"/>
                <w:szCs w:val="20"/>
              </w:rPr>
              <w:t xml:space="preserve"> </w:t>
            </w:r>
            <w:r w:rsidR="00C11E30">
              <w:rPr>
                <w:rFonts w:ascii="標楷體" w:eastAsia="標楷體" w:hAnsi="標楷體" w:cs="Times New Roman" w:hint="eastAsia"/>
                <w:szCs w:val="20"/>
              </w:rPr>
              <w:t xml:space="preserve"> </w:t>
            </w:r>
            <w:r w:rsidRPr="00295F25">
              <w:rPr>
                <w:rFonts w:ascii="標楷體" w:eastAsia="標楷體" w:hAnsi="標楷體" w:cs="Times New Roman" w:hint="eastAsia"/>
                <w:szCs w:val="20"/>
              </w:rPr>
              <w:t xml:space="preserve">間  </w:t>
            </w:r>
            <w:r w:rsidR="00C11E30">
              <w:rPr>
                <w:rFonts w:ascii="標楷體" w:eastAsia="標楷體" w:hAnsi="標楷體" w:cs="Times New Roman" w:hint="eastAsia"/>
                <w:szCs w:val="20"/>
              </w:rPr>
              <w:t xml:space="preserve"> </w:t>
            </w:r>
            <w:r w:rsidRPr="00295F25">
              <w:rPr>
                <w:rFonts w:ascii="標楷體" w:eastAsia="標楷體" w:hAnsi="標楷體" w:cs="Times New Roman" w:hint="eastAsia"/>
                <w:szCs w:val="20"/>
              </w:rPr>
              <w:t>程</w:t>
            </w:r>
          </w:p>
        </w:tc>
        <w:tc>
          <w:tcPr>
            <w:tcW w:w="2841" w:type="dxa"/>
            <w:tcBorders>
              <w:top w:val="thinThickSmallGap" w:sz="24" w:space="0" w:color="auto"/>
              <w:left w:val="single" w:sz="4" w:space="0" w:color="auto"/>
              <w:bottom w:val="single" w:sz="4" w:space="0" w:color="auto"/>
              <w:right w:val="single" w:sz="4" w:space="0" w:color="auto"/>
            </w:tcBorders>
            <w:vAlign w:val="center"/>
            <w:hideMark/>
          </w:tcPr>
          <w:p w14:paraId="7C587C7E" w14:textId="4AC10313" w:rsidR="00410282" w:rsidRPr="00295F25" w:rsidRDefault="00410282" w:rsidP="00295F25">
            <w:pPr>
              <w:spacing w:line="270" w:lineRule="exact"/>
              <w:jc w:val="center"/>
              <w:rPr>
                <w:rFonts w:ascii="標楷體" w:eastAsia="標楷體" w:hAnsi="標楷體" w:cs="Times New Roman"/>
                <w:color w:val="000000"/>
                <w:szCs w:val="20"/>
              </w:rPr>
            </w:pPr>
            <w:r>
              <w:rPr>
                <w:rFonts w:ascii="標楷體" w:eastAsia="標楷體" w:hAnsi="標楷體" w:cs="Times New Roman" w:hint="eastAsia"/>
                <w:color w:val="000000"/>
                <w:szCs w:val="20"/>
              </w:rPr>
              <w:t>6/14</w:t>
            </w:r>
          </w:p>
          <w:p w14:paraId="69ACF8D7" w14:textId="77777777" w:rsidR="00410282" w:rsidRPr="00295F25" w:rsidRDefault="00410282" w:rsidP="00295F25">
            <w:pPr>
              <w:spacing w:line="270" w:lineRule="exact"/>
              <w:jc w:val="center"/>
              <w:rPr>
                <w:rFonts w:ascii="標楷體" w:eastAsia="標楷體" w:hAnsi="標楷體" w:cs="Times New Roman"/>
                <w:color w:val="000000"/>
                <w:szCs w:val="20"/>
              </w:rPr>
            </w:pPr>
            <w:r w:rsidRPr="00295F25">
              <w:rPr>
                <w:rFonts w:ascii="標楷體" w:eastAsia="標楷體" w:hAnsi="標楷體" w:cs="Times New Roman" w:hint="eastAsia"/>
                <w:color w:val="000000"/>
                <w:szCs w:val="20"/>
              </w:rPr>
              <w:t>星期六</w:t>
            </w:r>
          </w:p>
        </w:tc>
        <w:tc>
          <w:tcPr>
            <w:tcW w:w="2488" w:type="dxa"/>
            <w:tcBorders>
              <w:top w:val="thinThickSmallGap" w:sz="24" w:space="0" w:color="auto"/>
              <w:left w:val="single" w:sz="4" w:space="0" w:color="auto"/>
              <w:bottom w:val="single" w:sz="4" w:space="0" w:color="auto"/>
              <w:right w:val="thinThickSmallGap" w:sz="24" w:space="0" w:color="auto"/>
            </w:tcBorders>
            <w:vAlign w:val="center"/>
            <w:hideMark/>
          </w:tcPr>
          <w:p w14:paraId="2BD32EBE" w14:textId="546477F1" w:rsidR="00410282" w:rsidRPr="00295F25" w:rsidRDefault="00410282" w:rsidP="00295F25">
            <w:pPr>
              <w:spacing w:line="270" w:lineRule="exact"/>
              <w:jc w:val="center"/>
              <w:rPr>
                <w:rFonts w:ascii="標楷體" w:eastAsia="標楷體" w:hAnsi="標楷體" w:cs="Times New Roman"/>
                <w:color w:val="000000"/>
                <w:szCs w:val="20"/>
              </w:rPr>
            </w:pPr>
            <w:r>
              <w:rPr>
                <w:rFonts w:ascii="標楷體" w:eastAsia="標楷體" w:hAnsi="標楷體" w:cs="Times New Roman" w:hint="eastAsia"/>
                <w:color w:val="000000"/>
                <w:szCs w:val="20"/>
              </w:rPr>
              <w:t>6/15</w:t>
            </w:r>
          </w:p>
          <w:p w14:paraId="5FB4F24F" w14:textId="77777777" w:rsidR="00410282" w:rsidRPr="00295F25" w:rsidRDefault="00410282" w:rsidP="00295F25">
            <w:pPr>
              <w:spacing w:line="270" w:lineRule="exact"/>
              <w:jc w:val="center"/>
              <w:rPr>
                <w:rFonts w:ascii="標楷體" w:eastAsia="標楷體" w:hAnsi="標楷體" w:cs="Times New Roman"/>
                <w:color w:val="000000"/>
                <w:szCs w:val="20"/>
              </w:rPr>
            </w:pPr>
            <w:r w:rsidRPr="00295F25">
              <w:rPr>
                <w:rFonts w:ascii="標楷體" w:eastAsia="標楷體" w:hAnsi="標楷體" w:cs="Times New Roman" w:hint="eastAsia"/>
                <w:color w:val="000000"/>
                <w:szCs w:val="20"/>
              </w:rPr>
              <w:t>星期日</w:t>
            </w:r>
          </w:p>
        </w:tc>
      </w:tr>
      <w:tr w:rsidR="00C11E30" w:rsidRPr="00295F25" w14:paraId="00783411" w14:textId="77777777" w:rsidTr="005A56F8">
        <w:trPr>
          <w:cantSplit/>
          <w:trHeight w:val="614"/>
        </w:trPr>
        <w:tc>
          <w:tcPr>
            <w:tcW w:w="1378" w:type="dxa"/>
            <w:vMerge w:val="restart"/>
            <w:tcBorders>
              <w:top w:val="single" w:sz="4" w:space="0" w:color="auto"/>
              <w:left w:val="thinThickSmallGap" w:sz="24" w:space="0" w:color="auto"/>
              <w:bottom w:val="single" w:sz="4" w:space="0" w:color="auto"/>
              <w:right w:val="single" w:sz="4" w:space="0" w:color="auto"/>
            </w:tcBorders>
            <w:vAlign w:val="center"/>
            <w:hideMark/>
          </w:tcPr>
          <w:p w14:paraId="679C2A4D" w14:textId="12A7A3BF" w:rsidR="00C11E30" w:rsidRPr="00295F25" w:rsidRDefault="00C11E30" w:rsidP="00C11E30">
            <w:pPr>
              <w:spacing w:line="270" w:lineRule="exact"/>
              <w:jc w:val="center"/>
              <w:rPr>
                <w:rFonts w:ascii="標楷體" w:eastAsia="標楷體" w:hAnsi="標楷體" w:cs="Times New Roman"/>
                <w:szCs w:val="20"/>
              </w:rPr>
            </w:pPr>
            <w:r>
              <w:rPr>
                <w:rFonts w:ascii="標楷體" w:eastAsia="標楷體" w:hAnsi="標楷體" w:cs="Times New Roman" w:hint="eastAsia"/>
                <w:szCs w:val="20"/>
              </w:rPr>
              <w:t>13</w:t>
            </w:r>
            <w:r w:rsidRPr="00295F25">
              <w:rPr>
                <w:rFonts w:ascii="標楷體" w:eastAsia="標楷體" w:hAnsi="標楷體" w:cs="Times New Roman" w:hint="eastAsia"/>
                <w:szCs w:val="20"/>
              </w:rPr>
              <w:t>：</w:t>
            </w:r>
            <w:r>
              <w:rPr>
                <w:rFonts w:ascii="標楷體" w:eastAsia="標楷體" w:hAnsi="標楷體" w:cs="Times New Roman" w:hint="eastAsia"/>
                <w:szCs w:val="20"/>
              </w:rPr>
              <w:t>0</w:t>
            </w:r>
            <w:r w:rsidRPr="00295F25">
              <w:rPr>
                <w:rFonts w:ascii="標楷體" w:eastAsia="標楷體" w:hAnsi="標楷體" w:cs="Times New Roman" w:hint="eastAsia"/>
                <w:szCs w:val="20"/>
              </w:rPr>
              <w:t>0</w:t>
            </w:r>
          </w:p>
          <w:p w14:paraId="6D0FC2E2"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10B43C0F" w14:textId="0B1A81D8" w:rsidR="00C11E30" w:rsidRPr="00295F25" w:rsidRDefault="00C11E30" w:rsidP="00C11E30">
            <w:pPr>
              <w:spacing w:line="270" w:lineRule="exact"/>
              <w:jc w:val="center"/>
              <w:rPr>
                <w:rFonts w:ascii="標楷體" w:eastAsia="標楷體" w:hAnsi="標楷體" w:cs="Times New Roman"/>
                <w:szCs w:val="20"/>
              </w:rPr>
            </w:pPr>
            <w:r>
              <w:rPr>
                <w:rFonts w:ascii="標楷體" w:eastAsia="標楷體" w:hAnsi="標楷體" w:cs="Times New Roman" w:hint="eastAsia"/>
                <w:szCs w:val="20"/>
              </w:rPr>
              <w:t>13</w:t>
            </w:r>
            <w:r w:rsidRPr="00295F25">
              <w:rPr>
                <w:rFonts w:ascii="標楷體" w:eastAsia="標楷體" w:hAnsi="標楷體" w:cs="Times New Roman" w:hint="eastAsia"/>
                <w:szCs w:val="20"/>
              </w:rPr>
              <w:t>：</w:t>
            </w:r>
            <w:r>
              <w:rPr>
                <w:rFonts w:ascii="標楷體" w:eastAsia="標楷體" w:hAnsi="標楷體" w:cs="Times New Roman" w:hint="eastAsia"/>
                <w:szCs w:val="20"/>
              </w:rPr>
              <w:t>5</w:t>
            </w:r>
            <w:r w:rsidRPr="00295F25">
              <w:rPr>
                <w:rFonts w:ascii="標楷體" w:eastAsia="標楷體" w:hAnsi="標楷體" w:cs="Times New Roman" w:hint="eastAsia"/>
                <w:szCs w:val="20"/>
              </w:rPr>
              <w:t>0</w:t>
            </w:r>
          </w:p>
        </w:tc>
        <w:tc>
          <w:tcPr>
            <w:tcW w:w="2308"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hideMark/>
          </w:tcPr>
          <w:p w14:paraId="6D70CAE9" w14:textId="77777777" w:rsidR="00C11E30" w:rsidRPr="00295F25" w:rsidRDefault="00C11E30" w:rsidP="00C11E30">
            <w:pPr>
              <w:spacing w:line="270" w:lineRule="exact"/>
              <w:jc w:val="center"/>
              <w:rPr>
                <w:rFonts w:ascii="標楷體" w:eastAsia="標楷體" w:hAnsi="標楷體" w:cs="Times New Roman"/>
                <w:color w:val="000000"/>
                <w:szCs w:val="20"/>
              </w:rPr>
            </w:pPr>
            <w:r w:rsidRPr="00295F25">
              <w:rPr>
                <w:rFonts w:ascii="標楷體" w:eastAsia="標楷體" w:hAnsi="標楷體" w:cs="Times New Roman" w:hint="eastAsia"/>
                <w:color w:val="000000"/>
                <w:szCs w:val="20"/>
              </w:rPr>
              <w:t>性別平等教育</w:t>
            </w:r>
          </w:p>
        </w:tc>
        <w:tc>
          <w:tcPr>
            <w:tcW w:w="1428" w:type="dxa"/>
            <w:vMerge w:val="restart"/>
            <w:tcBorders>
              <w:top w:val="single" w:sz="4" w:space="0" w:color="auto"/>
              <w:left w:val="single" w:sz="4" w:space="0" w:color="auto"/>
              <w:right w:val="single" w:sz="4" w:space="0" w:color="auto"/>
            </w:tcBorders>
            <w:vAlign w:val="center"/>
          </w:tcPr>
          <w:p w14:paraId="40B2241A" w14:textId="7B5A4C5F" w:rsidR="00C11E30" w:rsidRPr="00295F25" w:rsidRDefault="00C11E30" w:rsidP="00C11E30">
            <w:pPr>
              <w:spacing w:line="270" w:lineRule="exact"/>
              <w:jc w:val="center"/>
              <w:rPr>
                <w:rFonts w:ascii="標楷體" w:eastAsia="標楷體" w:hAnsi="標楷體" w:cs="Times New Roman"/>
                <w:szCs w:val="20"/>
              </w:rPr>
            </w:pPr>
            <w:r>
              <w:rPr>
                <w:rFonts w:ascii="標楷體" w:eastAsia="標楷體" w:hAnsi="標楷體" w:cs="Times New Roman" w:hint="eastAsia"/>
                <w:szCs w:val="20"/>
              </w:rPr>
              <w:t>08</w:t>
            </w:r>
            <w:r w:rsidRPr="00295F25">
              <w:rPr>
                <w:rFonts w:ascii="標楷體" w:eastAsia="標楷體" w:hAnsi="標楷體" w:cs="Times New Roman" w:hint="eastAsia"/>
                <w:szCs w:val="20"/>
              </w:rPr>
              <w:t>：</w:t>
            </w:r>
            <w:r>
              <w:rPr>
                <w:rFonts w:ascii="標楷體" w:eastAsia="標楷體" w:hAnsi="標楷體" w:cs="Times New Roman" w:hint="eastAsia"/>
                <w:szCs w:val="20"/>
              </w:rPr>
              <w:t>2</w:t>
            </w:r>
            <w:r w:rsidRPr="00295F25">
              <w:rPr>
                <w:rFonts w:ascii="標楷體" w:eastAsia="標楷體" w:hAnsi="標楷體" w:cs="Times New Roman" w:hint="eastAsia"/>
                <w:szCs w:val="20"/>
              </w:rPr>
              <w:t>0</w:t>
            </w:r>
          </w:p>
          <w:p w14:paraId="0D1FCE58"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6D7AC4BB" w14:textId="7DBDCFD1" w:rsidR="00C11E30" w:rsidRPr="00295F25" w:rsidRDefault="00C11E30" w:rsidP="00C11E30">
            <w:pPr>
              <w:spacing w:line="270" w:lineRule="exact"/>
              <w:jc w:val="center"/>
              <w:rPr>
                <w:rFonts w:ascii="標楷體" w:eastAsia="標楷體" w:hAnsi="標楷體" w:cs="Times New Roman"/>
                <w:szCs w:val="20"/>
              </w:rPr>
            </w:pPr>
            <w:r>
              <w:rPr>
                <w:rFonts w:ascii="標楷體" w:eastAsia="標楷體" w:hAnsi="標楷體" w:cs="Times New Roman" w:hint="eastAsia"/>
                <w:szCs w:val="20"/>
              </w:rPr>
              <w:t>09</w:t>
            </w:r>
            <w:r w:rsidRPr="00295F25">
              <w:rPr>
                <w:rFonts w:ascii="標楷體" w:eastAsia="標楷體" w:hAnsi="標楷體" w:cs="Times New Roman" w:hint="eastAsia"/>
                <w:szCs w:val="20"/>
              </w:rPr>
              <w:t>：</w:t>
            </w:r>
            <w:r>
              <w:rPr>
                <w:rFonts w:ascii="標楷體" w:eastAsia="標楷體" w:hAnsi="標楷體" w:cs="Times New Roman" w:hint="eastAsia"/>
                <w:szCs w:val="20"/>
              </w:rPr>
              <w:t>1</w:t>
            </w:r>
            <w:r w:rsidRPr="00295F25">
              <w:rPr>
                <w:rFonts w:ascii="標楷體" w:eastAsia="標楷體" w:hAnsi="標楷體" w:cs="Times New Roman" w:hint="eastAsia"/>
                <w:szCs w:val="20"/>
              </w:rPr>
              <w:t>0</w:t>
            </w:r>
          </w:p>
        </w:tc>
        <w:tc>
          <w:tcPr>
            <w:tcW w:w="2841" w:type="dxa"/>
            <w:tcBorders>
              <w:top w:val="single" w:sz="4" w:space="0" w:color="auto"/>
              <w:left w:val="single" w:sz="4" w:space="0" w:color="auto"/>
              <w:bottom w:val="single" w:sz="4" w:space="0" w:color="auto"/>
              <w:right w:val="single" w:sz="4" w:space="0" w:color="auto"/>
            </w:tcBorders>
            <w:vAlign w:val="center"/>
            <w:hideMark/>
          </w:tcPr>
          <w:p w14:paraId="1B254714" w14:textId="3005E6FA"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第12章直接/間接自由球</w:t>
            </w:r>
          </w:p>
          <w:p w14:paraId="00249C9E"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(足球規則)</w:t>
            </w:r>
          </w:p>
          <w:p w14:paraId="1798FE6A" w14:textId="77777777" w:rsidR="00C11E30" w:rsidRPr="00295F25" w:rsidRDefault="00C11E30" w:rsidP="00C11E30">
            <w:pPr>
              <w:spacing w:line="270" w:lineRule="exact"/>
              <w:jc w:val="center"/>
              <w:rPr>
                <w:rFonts w:ascii="標楷體" w:eastAsia="標楷體" w:hAnsi="標楷體" w:cs="Times New Roman"/>
                <w:szCs w:val="20"/>
              </w:rPr>
            </w:pPr>
          </w:p>
        </w:tc>
        <w:tc>
          <w:tcPr>
            <w:tcW w:w="2488" w:type="dxa"/>
            <w:tcBorders>
              <w:top w:val="single" w:sz="4" w:space="0" w:color="auto"/>
              <w:left w:val="single" w:sz="4" w:space="0" w:color="auto"/>
              <w:bottom w:val="single" w:sz="4" w:space="0" w:color="auto"/>
              <w:right w:val="thinThickSmallGap" w:sz="24" w:space="0" w:color="auto"/>
            </w:tcBorders>
            <w:vAlign w:val="center"/>
            <w:hideMark/>
          </w:tcPr>
          <w:p w14:paraId="6364F802"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第13章至第14章</w:t>
            </w:r>
          </w:p>
          <w:p w14:paraId="338B4238"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(足球規則)</w:t>
            </w:r>
          </w:p>
        </w:tc>
      </w:tr>
      <w:tr w:rsidR="00C11E30" w:rsidRPr="00295F25" w14:paraId="461C9AE1" w14:textId="77777777" w:rsidTr="005A56F8">
        <w:trPr>
          <w:cantSplit/>
          <w:trHeight w:val="350"/>
        </w:trPr>
        <w:tc>
          <w:tcPr>
            <w:tcW w:w="1378" w:type="dxa"/>
            <w:vMerge/>
            <w:tcBorders>
              <w:top w:val="single" w:sz="4" w:space="0" w:color="auto"/>
              <w:left w:val="thinThickSmallGap" w:sz="24" w:space="0" w:color="auto"/>
              <w:bottom w:val="single" w:sz="4" w:space="0" w:color="auto"/>
              <w:right w:val="single" w:sz="4" w:space="0" w:color="auto"/>
            </w:tcBorders>
            <w:vAlign w:val="center"/>
            <w:hideMark/>
          </w:tcPr>
          <w:p w14:paraId="1E721BDD" w14:textId="77777777" w:rsidR="00C11E30" w:rsidRPr="00295F25" w:rsidRDefault="00C11E30" w:rsidP="00C11E30">
            <w:pPr>
              <w:widowControl/>
              <w:rPr>
                <w:rFonts w:ascii="標楷體" w:eastAsia="標楷體" w:hAnsi="標楷體" w:cs="Times New Roman"/>
                <w:szCs w:val="20"/>
              </w:rPr>
            </w:pPr>
          </w:p>
        </w:tc>
        <w:tc>
          <w:tcPr>
            <w:tcW w:w="2308"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hideMark/>
          </w:tcPr>
          <w:p w14:paraId="1AA39CCB"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1428" w:type="dxa"/>
            <w:vMerge/>
            <w:tcBorders>
              <w:left w:val="single" w:sz="4" w:space="0" w:color="auto"/>
              <w:bottom w:val="single" w:sz="4" w:space="0" w:color="auto"/>
              <w:right w:val="single" w:sz="4" w:space="0" w:color="auto"/>
            </w:tcBorders>
          </w:tcPr>
          <w:p w14:paraId="639C0665" w14:textId="77777777" w:rsidR="00C11E30" w:rsidRPr="00295F25" w:rsidRDefault="00C11E30" w:rsidP="00C11E30">
            <w:pPr>
              <w:spacing w:line="270" w:lineRule="exact"/>
              <w:ind w:firstLineChars="100" w:firstLine="240"/>
              <w:jc w:val="center"/>
              <w:rPr>
                <w:rFonts w:ascii="標楷體" w:eastAsia="標楷體" w:hAnsi="標楷體" w:cs="Times New Roman"/>
                <w:szCs w:val="20"/>
              </w:rPr>
            </w:pPr>
          </w:p>
        </w:tc>
        <w:tc>
          <w:tcPr>
            <w:tcW w:w="2841" w:type="dxa"/>
            <w:tcBorders>
              <w:top w:val="single" w:sz="4" w:space="0" w:color="auto"/>
              <w:left w:val="single" w:sz="4" w:space="0" w:color="auto"/>
              <w:bottom w:val="single" w:sz="4" w:space="0" w:color="auto"/>
              <w:right w:val="single" w:sz="4" w:space="0" w:color="auto"/>
            </w:tcBorders>
            <w:vAlign w:val="center"/>
            <w:hideMark/>
          </w:tcPr>
          <w:p w14:paraId="11C2DCDF" w14:textId="51DCD852"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2488" w:type="dxa"/>
            <w:tcBorders>
              <w:top w:val="single" w:sz="4" w:space="0" w:color="auto"/>
              <w:left w:val="single" w:sz="4" w:space="0" w:color="auto"/>
              <w:bottom w:val="single" w:sz="4" w:space="0" w:color="auto"/>
              <w:right w:val="thinThickSmallGap" w:sz="24" w:space="0" w:color="auto"/>
            </w:tcBorders>
            <w:vAlign w:val="center"/>
            <w:hideMark/>
          </w:tcPr>
          <w:p w14:paraId="7BA00CEB" w14:textId="7DDAE700"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r>
      <w:tr w:rsidR="00C11E30" w:rsidRPr="00295F25" w14:paraId="0287B9DF" w14:textId="77777777" w:rsidTr="005A56F8">
        <w:trPr>
          <w:cantSplit/>
          <w:trHeight w:val="722"/>
        </w:trPr>
        <w:tc>
          <w:tcPr>
            <w:tcW w:w="1378" w:type="dxa"/>
            <w:vMerge w:val="restart"/>
            <w:tcBorders>
              <w:top w:val="single" w:sz="4" w:space="0" w:color="auto"/>
              <w:left w:val="thinThickSmallGap" w:sz="24" w:space="0" w:color="auto"/>
              <w:bottom w:val="single" w:sz="4" w:space="0" w:color="auto"/>
              <w:right w:val="single" w:sz="4" w:space="0" w:color="auto"/>
            </w:tcBorders>
            <w:vAlign w:val="center"/>
            <w:hideMark/>
          </w:tcPr>
          <w:p w14:paraId="526E8394" w14:textId="14C1CCC4" w:rsidR="00C11E30" w:rsidRPr="00295F25" w:rsidRDefault="00FB6546" w:rsidP="00C11E30">
            <w:pPr>
              <w:spacing w:line="270" w:lineRule="exact"/>
              <w:jc w:val="center"/>
              <w:rPr>
                <w:rFonts w:ascii="標楷體" w:eastAsia="標楷體" w:hAnsi="標楷體" w:cs="Times New Roman"/>
                <w:szCs w:val="20"/>
              </w:rPr>
            </w:pPr>
            <w:r>
              <w:rPr>
                <w:rFonts w:ascii="標楷體" w:eastAsia="標楷體" w:hAnsi="標楷體" w:cs="Times New Roman" w:hint="eastAsia"/>
                <w:szCs w:val="20"/>
              </w:rPr>
              <w:t>13</w:t>
            </w:r>
            <w:r w:rsidRPr="00295F25">
              <w:rPr>
                <w:rFonts w:ascii="標楷體" w:eastAsia="標楷體" w:hAnsi="標楷體" w:cs="Times New Roman" w:hint="eastAsia"/>
                <w:szCs w:val="20"/>
              </w:rPr>
              <w:t>：</w:t>
            </w:r>
            <w:r>
              <w:rPr>
                <w:rFonts w:ascii="標楷體" w:eastAsia="標楷體" w:hAnsi="標楷體" w:cs="Times New Roman" w:hint="eastAsia"/>
                <w:szCs w:val="20"/>
              </w:rPr>
              <w:t>5</w:t>
            </w:r>
            <w:r w:rsidRPr="00295F25">
              <w:rPr>
                <w:rFonts w:ascii="標楷體" w:eastAsia="標楷體" w:hAnsi="標楷體" w:cs="Times New Roman" w:hint="eastAsia"/>
                <w:szCs w:val="20"/>
              </w:rPr>
              <w:t>0</w:t>
            </w:r>
          </w:p>
          <w:p w14:paraId="74BA966F"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352A2014" w14:textId="6C92F7DF"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sidR="00FB6546">
              <w:rPr>
                <w:rFonts w:ascii="標楷體" w:eastAsia="標楷體" w:hAnsi="標楷體" w:cs="Times New Roman" w:hint="eastAsia"/>
                <w:szCs w:val="20"/>
              </w:rPr>
              <w:t>4</w:t>
            </w:r>
            <w:r w:rsidRPr="00295F25">
              <w:rPr>
                <w:rFonts w:ascii="標楷體" w:eastAsia="標楷體" w:hAnsi="標楷體" w:cs="Times New Roman" w:hint="eastAsia"/>
                <w:szCs w:val="20"/>
              </w:rPr>
              <w:t>：</w:t>
            </w:r>
            <w:r w:rsidR="00FB6546">
              <w:rPr>
                <w:rFonts w:ascii="標楷體" w:eastAsia="標楷體" w:hAnsi="標楷體" w:cs="Times New Roman" w:hint="eastAsia"/>
                <w:szCs w:val="20"/>
              </w:rPr>
              <w:t>4</w:t>
            </w:r>
            <w:r w:rsidRPr="00295F25">
              <w:rPr>
                <w:rFonts w:ascii="標楷體" w:eastAsia="標楷體" w:hAnsi="標楷體" w:cs="Times New Roman" w:hint="eastAsia"/>
                <w:szCs w:val="20"/>
              </w:rPr>
              <w:t>0</w:t>
            </w:r>
          </w:p>
        </w:tc>
        <w:tc>
          <w:tcPr>
            <w:tcW w:w="2308" w:type="dxa"/>
            <w:tcBorders>
              <w:top w:val="single" w:sz="4" w:space="0" w:color="auto"/>
              <w:left w:val="single" w:sz="4" w:space="0" w:color="auto"/>
              <w:bottom w:val="single" w:sz="4" w:space="0" w:color="auto"/>
              <w:right w:val="single" w:sz="4" w:space="0" w:color="auto"/>
            </w:tcBorders>
            <w:vAlign w:val="center"/>
            <w:hideMark/>
          </w:tcPr>
          <w:p w14:paraId="2C1D6D91"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第1章至第4章</w:t>
            </w:r>
          </w:p>
          <w:p w14:paraId="00012667" w14:textId="77777777" w:rsidR="00C11E30" w:rsidRPr="00295F25" w:rsidRDefault="00C11E30" w:rsidP="00C11E30">
            <w:pPr>
              <w:spacing w:line="270" w:lineRule="exact"/>
              <w:jc w:val="center"/>
              <w:rPr>
                <w:rFonts w:ascii="標楷體" w:eastAsia="標楷體" w:hAnsi="標楷體" w:cs="Times New Roman"/>
                <w:color w:val="FF0000"/>
                <w:szCs w:val="20"/>
              </w:rPr>
            </w:pPr>
            <w:r w:rsidRPr="00295F25">
              <w:rPr>
                <w:rFonts w:ascii="標楷體" w:eastAsia="標楷體" w:hAnsi="標楷體" w:cs="Times New Roman" w:hint="eastAsia"/>
                <w:szCs w:val="20"/>
              </w:rPr>
              <w:t>(足球規則)</w:t>
            </w:r>
          </w:p>
        </w:tc>
        <w:tc>
          <w:tcPr>
            <w:tcW w:w="1428" w:type="dxa"/>
            <w:vMerge w:val="restart"/>
            <w:tcBorders>
              <w:top w:val="single" w:sz="4" w:space="0" w:color="auto"/>
              <w:left w:val="single" w:sz="4" w:space="0" w:color="auto"/>
              <w:right w:val="single" w:sz="4" w:space="0" w:color="auto"/>
            </w:tcBorders>
            <w:vAlign w:val="center"/>
          </w:tcPr>
          <w:p w14:paraId="48E6A842"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09：10</w:t>
            </w:r>
          </w:p>
          <w:p w14:paraId="53D1DA58"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7D76FFFF" w14:textId="34B2512A"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10：00</w:t>
            </w:r>
          </w:p>
        </w:tc>
        <w:tc>
          <w:tcPr>
            <w:tcW w:w="2841" w:type="dxa"/>
            <w:tcBorders>
              <w:top w:val="single" w:sz="4" w:space="0" w:color="auto"/>
              <w:left w:val="single" w:sz="4" w:space="0" w:color="auto"/>
              <w:bottom w:val="single" w:sz="4" w:space="0" w:color="auto"/>
              <w:right w:val="single" w:sz="4" w:space="0" w:color="auto"/>
            </w:tcBorders>
            <w:vAlign w:val="center"/>
            <w:hideMark/>
          </w:tcPr>
          <w:p w14:paraId="472ADEE9" w14:textId="73AE36BE"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第12章直接/間接自由球</w:t>
            </w:r>
          </w:p>
          <w:p w14:paraId="52B671E7"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(足球規則)</w:t>
            </w:r>
          </w:p>
        </w:tc>
        <w:tc>
          <w:tcPr>
            <w:tcW w:w="2488" w:type="dxa"/>
            <w:tcBorders>
              <w:top w:val="single" w:sz="4" w:space="0" w:color="auto"/>
              <w:left w:val="single" w:sz="4" w:space="0" w:color="auto"/>
              <w:bottom w:val="single" w:sz="4" w:space="0" w:color="auto"/>
              <w:right w:val="thinThickSmallGap" w:sz="24" w:space="0" w:color="auto"/>
            </w:tcBorders>
            <w:vAlign w:val="center"/>
            <w:hideMark/>
          </w:tcPr>
          <w:p w14:paraId="3C3C89C7"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第15章至第17章</w:t>
            </w:r>
          </w:p>
          <w:p w14:paraId="797E6F7B"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(足球規則)</w:t>
            </w:r>
          </w:p>
        </w:tc>
      </w:tr>
      <w:tr w:rsidR="00C11E30" w:rsidRPr="00295F25" w14:paraId="4E6A2D9A" w14:textId="77777777" w:rsidTr="005A56F8">
        <w:trPr>
          <w:cantSplit/>
          <w:trHeight w:val="364"/>
        </w:trPr>
        <w:tc>
          <w:tcPr>
            <w:tcW w:w="1378" w:type="dxa"/>
            <w:vMerge/>
            <w:tcBorders>
              <w:top w:val="single" w:sz="4" w:space="0" w:color="auto"/>
              <w:left w:val="thinThickSmallGap" w:sz="24" w:space="0" w:color="auto"/>
              <w:bottom w:val="single" w:sz="4" w:space="0" w:color="auto"/>
              <w:right w:val="single" w:sz="4" w:space="0" w:color="auto"/>
            </w:tcBorders>
            <w:vAlign w:val="center"/>
            <w:hideMark/>
          </w:tcPr>
          <w:p w14:paraId="2BF260FA" w14:textId="77777777" w:rsidR="00C11E30" w:rsidRPr="00295F25" w:rsidRDefault="00C11E30" w:rsidP="00C11E30">
            <w:pPr>
              <w:widowControl/>
              <w:rPr>
                <w:rFonts w:ascii="標楷體" w:eastAsia="標楷體" w:hAnsi="標楷體" w:cs="Times New Roman"/>
                <w:szCs w:val="20"/>
              </w:rPr>
            </w:pPr>
          </w:p>
        </w:tc>
        <w:tc>
          <w:tcPr>
            <w:tcW w:w="2308" w:type="dxa"/>
            <w:tcBorders>
              <w:top w:val="single" w:sz="4" w:space="0" w:color="auto"/>
              <w:left w:val="single" w:sz="4" w:space="0" w:color="auto"/>
              <w:bottom w:val="single" w:sz="4" w:space="0" w:color="auto"/>
              <w:right w:val="single" w:sz="4" w:space="0" w:color="auto"/>
            </w:tcBorders>
            <w:vAlign w:val="center"/>
            <w:hideMark/>
          </w:tcPr>
          <w:p w14:paraId="0C7F1CCF" w14:textId="4AEBE4E1"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1428" w:type="dxa"/>
            <w:vMerge/>
            <w:tcBorders>
              <w:left w:val="single" w:sz="4" w:space="0" w:color="auto"/>
              <w:bottom w:val="single" w:sz="4" w:space="0" w:color="auto"/>
              <w:right w:val="single" w:sz="4" w:space="0" w:color="auto"/>
            </w:tcBorders>
          </w:tcPr>
          <w:p w14:paraId="31804141" w14:textId="77777777" w:rsidR="00C11E30" w:rsidRPr="00295F25" w:rsidRDefault="00C11E30" w:rsidP="00C11E30">
            <w:pPr>
              <w:spacing w:line="270" w:lineRule="exact"/>
              <w:ind w:firstLineChars="100" w:firstLine="240"/>
              <w:jc w:val="center"/>
              <w:rPr>
                <w:rFonts w:ascii="標楷體" w:eastAsia="標楷體" w:hAnsi="標楷體" w:cs="Times New Roman"/>
                <w:szCs w:val="20"/>
              </w:rPr>
            </w:pPr>
          </w:p>
        </w:tc>
        <w:tc>
          <w:tcPr>
            <w:tcW w:w="2841" w:type="dxa"/>
            <w:tcBorders>
              <w:top w:val="single" w:sz="4" w:space="0" w:color="auto"/>
              <w:left w:val="single" w:sz="4" w:space="0" w:color="auto"/>
              <w:bottom w:val="single" w:sz="4" w:space="0" w:color="auto"/>
              <w:right w:val="single" w:sz="4" w:space="0" w:color="auto"/>
            </w:tcBorders>
            <w:vAlign w:val="center"/>
            <w:hideMark/>
          </w:tcPr>
          <w:p w14:paraId="0380EE58" w14:textId="56B86BCC"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2488" w:type="dxa"/>
            <w:tcBorders>
              <w:top w:val="single" w:sz="4" w:space="0" w:color="auto"/>
              <w:left w:val="single" w:sz="4" w:space="0" w:color="auto"/>
              <w:bottom w:val="single" w:sz="4" w:space="0" w:color="auto"/>
              <w:right w:val="thinThickSmallGap" w:sz="24" w:space="0" w:color="auto"/>
            </w:tcBorders>
            <w:vAlign w:val="center"/>
            <w:hideMark/>
          </w:tcPr>
          <w:p w14:paraId="044461D7" w14:textId="7C0C45B3"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r>
      <w:tr w:rsidR="00C11E30" w:rsidRPr="00295F25" w14:paraId="2F3C81BB" w14:textId="77777777" w:rsidTr="005A56F8">
        <w:trPr>
          <w:cantSplit/>
          <w:trHeight w:val="679"/>
        </w:trPr>
        <w:tc>
          <w:tcPr>
            <w:tcW w:w="1378" w:type="dxa"/>
            <w:vMerge w:val="restart"/>
            <w:tcBorders>
              <w:top w:val="single" w:sz="4" w:space="0" w:color="auto"/>
              <w:left w:val="thinThickSmallGap" w:sz="24" w:space="0" w:color="auto"/>
              <w:bottom w:val="single" w:sz="4" w:space="0" w:color="auto"/>
              <w:right w:val="single" w:sz="4" w:space="0" w:color="auto"/>
            </w:tcBorders>
            <w:vAlign w:val="center"/>
            <w:hideMark/>
          </w:tcPr>
          <w:p w14:paraId="5A644522" w14:textId="1FF74C59"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sidR="00FB6546">
              <w:rPr>
                <w:rFonts w:ascii="標楷體" w:eastAsia="標楷體" w:hAnsi="標楷體" w:cs="Times New Roman" w:hint="eastAsia"/>
                <w:szCs w:val="20"/>
              </w:rPr>
              <w:t>5</w:t>
            </w:r>
            <w:r w:rsidRPr="00295F25">
              <w:rPr>
                <w:rFonts w:ascii="標楷體" w:eastAsia="標楷體" w:hAnsi="標楷體" w:cs="Times New Roman" w:hint="eastAsia"/>
                <w:szCs w:val="20"/>
              </w:rPr>
              <w:t>：</w:t>
            </w:r>
            <w:r w:rsidR="00FB6546">
              <w:rPr>
                <w:rFonts w:ascii="標楷體" w:eastAsia="標楷體" w:hAnsi="標楷體" w:cs="Times New Roman" w:hint="eastAsia"/>
                <w:szCs w:val="20"/>
              </w:rPr>
              <w:t>0</w:t>
            </w:r>
            <w:r w:rsidRPr="00295F25">
              <w:rPr>
                <w:rFonts w:ascii="標楷體" w:eastAsia="標楷體" w:hAnsi="標楷體" w:cs="Times New Roman" w:hint="eastAsia"/>
                <w:szCs w:val="20"/>
              </w:rPr>
              <w:t>0</w:t>
            </w:r>
          </w:p>
          <w:p w14:paraId="53BD2189"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19BC6C19" w14:textId="005BDF19"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sidR="00FB6546">
              <w:rPr>
                <w:rFonts w:ascii="標楷體" w:eastAsia="標楷體" w:hAnsi="標楷體" w:cs="Times New Roman" w:hint="eastAsia"/>
                <w:szCs w:val="20"/>
              </w:rPr>
              <w:t>5</w:t>
            </w:r>
            <w:r w:rsidRPr="00295F25">
              <w:rPr>
                <w:rFonts w:ascii="標楷體" w:eastAsia="標楷體" w:hAnsi="標楷體" w:cs="Times New Roman" w:hint="eastAsia"/>
                <w:szCs w:val="20"/>
              </w:rPr>
              <w:t>：</w:t>
            </w:r>
            <w:r w:rsidR="00FB6546">
              <w:rPr>
                <w:rFonts w:ascii="標楷體" w:eastAsia="標楷體" w:hAnsi="標楷體" w:cs="Times New Roman" w:hint="eastAsia"/>
                <w:szCs w:val="20"/>
              </w:rPr>
              <w:t>5</w:t>
            </w:r>
            <w:r w:rsidRPr="00295F25">
              <w:rPr>
                <w:rFonts w:ascii="標楷體" w:eastAsia="標楷體" w:hAnsi="標楷體" w:cs="Times New Roman" w:hint="eastAsia"/>
                <w:szCs w:val="20"/>
              </w:rPr>
              <w:t>0</w:t>
            </w:r>
          </w:p>
        </w:tc>
        <w:tc>
          <w:tcPr>
            <w:tcW w:w="2308" w:type="dxa"/>
            <w:tcBorders>
              <w:top w:val="single" w:sz="4" w:space="0" w:color="auto"/>
              <w:left w:val="single" w:sz="4" w:space="0" w:color="auto"/>
              <w:bottom w:val="single" w:sz="4" w:space="0" w:color="auto"/>
              <w:right w:val="single" w:sz="4" w:space="0" w:color="auto"/>
            </w:tcBorders>
            <w:vAlign w:val="center"/>
            <w:hideMark/>
          </w:tcPr>
          <w:p w14:paraId="487A75AD" w14:textId="36EBF0DA" w:rsidR="00C11E30" w:rsidRPr="00295F25" w:rsidRDefault="00C11E30"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第5章(足球規則)</w:t>
            </w:r>
          </w:p>
        </w:tc>
        <w:tc>
          <w:tcPr>
            <w:tcW w:w="1428" w:type="dxa"/>
            <w:vMerge w:val="restart"/>
            <w:tcBorders>
              <w:top w:val="single" w:sz="4" w:space="0" w:color="auto"/>
              <w:left w:val="single" w:sz="4" w:space="0" w:color="auto"/>
              <w:right w:val="single" w:sz="4" w:space="0" w:color="auto"/>
            </w:tcBorders>
            <w:vAlign w:val="center"/>
          </w:tcPr>
          <w:p w14:paraId="48956690"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10：20</w:t>
            </w:r>
          </w:p>
          <w:p w14:paraId="268C8C90"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57F488C1" w14:textId="78F93984"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11：10</w:t>
            </w:r>
          </w:p>
        </w:tc>
        <w:tc>
          <w:tcPr>
            <w:tcW w:w="2841" w:type="dxa"/>
            <w:tcBorders>
              <w:top w:val="single" w:sz="4" w:space="0" w:color="auto"/>
              <w:left w:val="single" w:sz="4" w:space="0" w:color="auto"/>
              <w:bottom w:val="single" w:sz="4" w:space="0" w:color="auto"/>
              <w:right w:val="single" w:sz="4" w:space="0" w:color="auto"/>
            </w:tcBorders>
            <w:vAlign w:val="center"/>
            <w:hideMark/>
          </w:tcPr>
          <w:p w14:paraId="1D015939" w14:textId="20542AA4"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第12章警告及判罰離場</w:t>
            </w:r>
          </w:p>
          <w:p w14:paraId="57C89E59"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(足球規則)</w:t>
            </w:r>
          </w:p>
        </w:tc>
        <w:tc>
          <w:tcPr>
            <w:tcW w:w="2488" w:type="dxa"/>
            <w:tcBorders>
              <w:top w:val="single" w:sz="4" w:space="0" w:color="auto"/>
              <w:left w:val="single" w:sz="4" w:space="0" w:color="auto"/>
              <w:bottom w:val="single" w:sz="4" w:space="0" w:color="auto"/>
              <w:right w:val="thinThickSmallGap" w:sz="24" w:space="0" w:color="auto"/>
            </w:tcBorders>
            <w:shd w:val="clear" w:color="auto" w:fill="92D050"/>
            <w:vAlign w:val="center"/>
            <w:hideMark/>
          </w:tcPr>
          <w:p w14:paraId="466F907A" w14:textId="77777777" w:rsidR="00C11E30" w:rsidRPr="00295F25" w:rsidRDefault="00C11E30" w:rsidP="00C11E30">
            <w:pPr>
              <w:widowControl/>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臨場實際操作</w:t>
            </w:r>
          </w:p>
          <w:p w14:paraId="4106717C" w14:textId="3806E041" w:rsidR="00C11E30" w:rsidRPr="00295F25" w:rsidRDefault="00C11E30" w:rsidP="00C11E30">
            <w:pPr>
              <w:widowControl/>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(裁判</w:t>
            </w:r>
            <w:r w:rsidR="00011B95">
              <w:rPr>
                <w:rFonts w:ascii="標楷體" w:eastAsia="標楷體" w:hAnsi="標楷體" w:cs="Times New Roman" w:hint="eastAsia"/>
                <w:szCs w:val="20"/>
              </w:rPr>
              <w:t>實務</w:t>
            </w:r>
            <w:r w:rsidRPr="00295F25">
              <w:rPr>
                <w:rFonts w:ascii="標楷體" w:eastAsia="標楷體" w:hAnsi="標楷體" w:cs="Times New Roman" w:hint="eastAsia"/>
                <w:szCs w:val="20"/>
              </w:rPr>
              <w:t>)</w:t>
            </w:r>
          </w:p>
        </w:tc>
      </w:tr>
      <w:tr w:rsidR="00C11E30" w:rsidRPr="00295F25" w14:paraId="69C7BCDB" w14:textId="77777777" w:rsidTr="005A56F8">
        <w:trPr>
          <w:cantSplit/>
          <w:trHeight w:val="326"/>
        </w:trPr>
        <w:tc>
          <w:tcPr>
            <w:tcW w:w="1378" w:type="dxa"/>
            <w:vMerge/>
            <w:tcBorders>
              <w:top w:val="single" w:sz="4" w:space="0" w:color="auto"/>
              <w:left w:val="thinThickSmallGap" w:sz="24" w:space="0" w:color="auto"/>
              <w:bottom w:val="single" w:sz="4" w:space="0" w:color="auto"/>
              <w:right w:val="single" w:sz="4" w:space="0" w:color="auto"/>
            </w:tcBorders>
            <w:vAlign w:val="center"/>
            <w:hideMark/>
          </w:tcPr>
          <w:p w14:paraId="3F49BB0D" w14:textId="77777777" w:rsidR="00C11E30" w:rsidRPr="00295F25" w:rsidRDefault="00C11E30" w:rsidP="00C11E30">
            <w:pPr>
              <w:widowControl/>
              <w:rPr>
                <w:rFonts w:ascii="標楷體" w:eastAsia="標楷體" w:hAnsi="標楷體" w:cs="Times New Roman"/>
                <w:szCs w:val="20"/>
              </w:rPr>
            </w:pPr>
          </w:p>
        </w:tc>
        <w:tc>
          <w:tcPr>
            <w:tcW w:w="2308" w:type="dxa"/>
            <w:tcBorders>
              <w:top w:val="single" w:sz="4" w:space="0" w:color="auto"/>
              <w:left w:val="single" w:sz="4" w:space="0" w:color="auto"/>
              <w:bottom w:val="single" w:sz="4" w:space="0" w:color="auto"/>
              <w:right w:val="single" w:sz="4" w:space="0" w:color="auto"/>
            </w:tcBorders>
            <w:vAlign w:val="center"/>
            <w:hideMark/>
          </w:tcPr>
          <w:p w14:paraId="0A99AC94" w14:textId="2E3BE5CE"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1428" w:type="dxa"/>
            <w:vMerge/>
            <w:tcBorders>
              <w:left w:val="single" w:sz="4" w:space="0" w:color="auto"/>
              <w:bottom w:val="single" w:sz="4" w:space="0" w:color="auto"/>
              <w:right w:val="single" w:sz="4" w:space="0" w:color="auto"/>
            </w:tcBorders>
          </w:tcPr>
          <w:p w14:paraId="3C5BD74E" w14:textId="77777777" w:rsidR="00C11E30" w:rsidRPr="00295F25" w:rsidRDefault="00C11E30" w:rsidP="00C11E30">
            <w:pPr>
              <w:spacing w:line="270" w:lineRule="exact"/>
              <w:ind w:firstLineChars="100" w:firstLine="240"/>
              <w:jc w:val="center"/>
              <w:rPr>
                <w:rFonts w:ascii="標楷體" w:eastAsia="標楷體" w:hAnsi="標楷體" w:cs="Times New Roman"/>
                <w:szCs w:val="20"/>
              </w:rPr>
            </w:pPr>
          </w:p>
        </w:tc>
        <w:tc>
          <w:tcPr>
            <w:tcW w:w="2841" w:type="dxa"/>
            <w:tcBorders>
              <w:top w:val="single" w:sz="4" w:space="0" w:color="auto"/>
              <w:left w:val="single" w:sz="4" w:space="0" w:color="auto"/>
              <w:bottom w:val="single" w:sz="4" w:space="0" w:color="auto"/>
              <w:right w:val="single" w:sz="4" w:space="0" w:color="auto"/>
            </w:tcBorders>
            <w:vAlign w:val="center"/>
            <w:hideMark/>
          </w:tcPr>
          <w:p w14:paraId="447E6ED9" w14:textId="40D10865"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2488" w:type="dxa"/>
            <w:tcBorders>
              <w:top w:val="single" w:sz="4" w:space="0" w:color="auto"/>
              <w:left w:val="single" w:sz="4" w:space="0" w:color="auto"/>
              <w:bottom w:val="single" w:sz="4" w:space="0" w:color="auto"/>
              <w:right w:val="thinThickSmallGap" w:sz="24" w:space="0" w:color="auto"/>
            </w:tcBorders>
            <w:shd w:val="clear" w:color="auto" w:fill="92D050"/>
            <w:vAlign w:val="center"/>
            <w:hideMark/>
          </w:tcPr>
          <w:p w14:paraId="416F66CE" w14:textId="4463B985"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r>
      <w:tr w:rsidR="00C11E30" w:rsidRPr="00295F25" w14:paraId="3AD8E388" w14:textId="77777777" w:rsidTr="005A56F8">
        <w:trPr>
          <w:cantSplit/>
          <w:trHeight w:val="662"/>
        </w:trPr>
        <w:tc>
          <w:tcPr>
            <w:tcW w:w="1378" w:type="dxa"/>
            <w:vMerge w:val="restart"/>
            <w:tcBorders>
              <w:top w:val="single" w:sz="4" w:space="0" w:color="auto"/>
              <w:left w:val="thinThickSmallGap" w:sz="24" w:space="0" w:color="auto"/>
              <w:bottom w:val="single" w:sz="4" w:space="0" w:color="auto"/>
              <w:right w:val="single" w:sz="4" w:space="0" w:color="auto"/>
            </w:tcBorders>
            <w:vAlign w:val="center"/>
            <w:hideMark/>
          </w:tcPr>
          <w:p w14:paraId="2EA51D76" w14:textId="16611801"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sidR="00FB6546">
              <w:rPr>
                <w:rFonts w:ascii="標楷體" w:eastAsia="標楷體" w:hAnsi="標楷體" w:cs="Times New Roman" w:hint="eastAsia"/>
                <w:szCs w:val="20"/>
              </w:rPr>
              <w:t>5</w:t>
            </w:r>
            <w:r w:rsidRPr="00295F25">
              <w:rPr>
                <w:rFonts w:ascii="標楷體" w:eastAsia="標楷體" w:hAnsi="標楷體" w:cs="Times New Roman" w:hint="eastAsia"/>
                <w:szCs w:val="20"/>
              </w:rPr>
              <w:t>：</w:t>
            </w:r>
            <w:r w:rsidR="00FB6546">
              <w:rPr>
                <w:rFonts w:ascii="標楷體" w:eastAsia="標楷體" w:hAnsi="標楷體" w:cs="Times New Roman" w:hint="eastAsia"/>
                <w:szCs w:val="20"/>
              </w:rPr>
              <w:t>5</w:t>
            </w:r>
            <w:r w:rsidRPr="00295F25">
              <w:rPr>
                <w:rFonts w:ascii="標楷體" w:eastAsia="標楷體" w:hAnsi="標楷體" w:cs="Times New Roman" w:hint="eastAsia"/>
                <w:szCs w:val="20"/>
              </w:rPr>
              <w:t>0</w:t>
            </w:r>
          </w:p>
          <w:p w14:paraId="0F681408"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26D53A6B" w14:textId="1D093890"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sidR="00FB6546">
              <w:rPr>
                <w:rFonts w:ascii="標楷體" w:eastAsia="標楷體" w:hAnsi="標楷體" w:cs="Times New Roman" w:hint="eastAsia"/>
                <w:szCs w:val="20"/>
              </w:rPr>
              <w:t>6</w:t>
            </w:r>
            <w:r w:rsidRPr="00295F25">
              <w:rPr>
                <w:rFonts w:ascii="標楷體" w:eastAsia="標楷體" w:hAnsi="標楷體" w:cs="Times New Roman" w:hint="eastAsia"/>
                <w:szCs w:val="20"/>
              </w:rPr>
              <w:t>：</w:t>
            </w:r>
            <w:r w:rsidR="00FB6546">
              <w:rPr>
                <w:rFonts w:ascii="標楷體" w:eastAsia="標楷體" w:hAnsi="標楷體" w:cs="Times New Roman" w:hint="eastAsia"/>
                <w:szCs w:val="20"/>
              </w:rPr>
              <w:t>4</w:t>
            </w:r>
            <w:r w:rsidRPr="00295F25">
              <w:rPr>
                <w:rFonts w:ascii="標楷體" w:eastAsia="標楷體" w:hAnsi="標楷體" w:cs="Times New Roman" w:hint="eastAsia"/>
                <w:szCs w:val="20"/>
              </w:rPr>
              <w:t>0</w:t>
            </w:r>
          </w:p>
        </w:tc>
        <w:tc>
          <w:tcPr>
            <w:tcW w:w="2308" w:type="dxa"/>
            <w:tcBorders>
              <w:top w:val="single" w:sz="4" w:space="0" w:color="auto"/>
              <w:left w:val="single" w:sz="4" w:space="0" w:color="auto"/>
              <w:bottom w:val="single" w:sz="4" w:space="0" w:color="auto"/>
              <w:right w:val="single" w:sz="4" w:space="0" w:color="auto"/>
            </w:tcBorders>
            <w:vAlign w:val="center"/>
            <w:hideMark/>
          </w:tcPr>
          <w:p w14:paraId="5D2EE799" w14:textId="6CB0F2B1"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第</w:t>
            </w:r>
            <w:r w:rsidR="005A56F8">
              <w:rPr>
                <w:rFonts w:ascii="標楷體" w:eastAsia="標楷體" w:hAnsi="標楷體" w:cs="Times New Roman" w:hint="eastAsia"/>
                <w:szCs w:val="20"/>
              </w:rPr>
              <w:t>6</w:t>
            </w:r>
            <w:r w:rsidRPr="00295F25">
              <w:rPr>
                <w:rFonts w:ascii="標楷體" w:eastAsia="標楷體" w:hAnsi="標楷體" w:cs="Times New Roman" w:hint="eastAsia"/>
                <w:szCs w:val="20"/>
              </w:rPr>
              <w:t>章至第</w:t>
            </w:r>
            <w:r w:rsidR="005A56F8">
              <w:rPr>
                <w:rFonts w:ascii="標楷體" w:eastAsia="標楷體" w:hAnsi="標楷體" w:cs="Times New Roman" w:hint="eastAsia"/>
                <w:szCs w:val="20"/>
              </w:rPr>
              <w:t>8</w:t>
            </w:r>
            <w:r w:rsidRPr="00295F25">
              <w:rPr>
                <w:rFonts w:ascii="標楷體" w:eastAsia="標楷體" w:hAnsi="標楷體" w:cs="Times New Roman" w:hint="eastAsia"/>
                <w:szCs w:val="20"/>
              </w:rPr>
              <w:t>章</w:t>
            </w:r>
          </w:p>
          <w:p w14:paraId="6B77B26B"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(足球規則)</w:t>
            </w:r>
          </w:p>
          <w:p w14:paraId="6A04AAE7" w14:textId="77777777" w:rsidR="00C11E30" w:rsidRPr="00295F25" w:rsidRDefault="00C11E30" w:rsidP="00C11E30">
            <w:pPr>
              <w:spacing w:line="270" w:lineRule="exact"/>
              <w:jc w:val="center"/>
              <w:rPr>
                <w:rFonts w:ascii="標楷體" w:eastAsia="標楷體" w:hAnsi="標楷體" w:cs="Times New Roman"/>
                <w:szCs w:val="20"/>
              </w:rPr>
            </w:pPr>
          </w:p>
        </w:tc>
        <w:tc>
          <w:tcPr>
            <w:tcW w:w="1428" w:type="dxa"/>
            <w:vMerge w:val="restart"/>
            <w:tcBorders>
              <w:top w:val="single" w:sz="4" w:space="0" w:color="auto"/>
              <w:left w:val="single" w:sz="4" w:space="0" w:color="auto"/>
              <w:right w:val="single" w:sz="4" w:space="0" w:color="auto"/>
            </w:tcBorders>
            <w:vAlign w:val="center"/>
          </w:tcPr>
          <w:p w14:paraId="049AA4E0"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11：10</w:t>
            </w:r>
          </w:p>
          <w:p w14:paraId="3BB3D0C2"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305977A7" w14:textId="7C5C82D5"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12：00</w:t>
            </w:r>
          </w:p>
        </w:tc>
        <w:tc>
          <w:tcPr>
            <w:tcW w:w="2841" w:type="dxa"/>
            <w:tcBorders>
              <w:top w:val="single" w:sz="4" w:space="0" w:color="auto"/>
              <w:left w:val="single" w:sz="4" w:space="0" w:color="auto"/>
              <w:bottom w:val="single" w:sz="4" w:space="0" w:color="auto"/>
              <w:right w:val="single" w:sz="4" w:space="0" w:color="auto"/>
            </w:tcBorders>
            <w:vAlign w:val="center"/>
            <w:hideMark/>
          </w:tcPr>
          <w:p w14:paraId="501D5FD2" w14:textId="2A5F9810"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第12章判例分析</w:t>
            </w:r>
          </w:p>
          <w:p w14:paraId="11F1D774"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(裁判執法案例)</w:t>
            </w:r>
          </w:p>
        </w:tc>
        <w:tc>
          <w:tcPr>
            <w:tcW w:w="2488" w:type="dxa"/>
            <w:tcBorders>
              <w:top w:val="single" w:sz="4" w:space="0" w:color="auto"/>
              <w:left w:val="single" w:sz="4" w:space="0" w:color="auto"/>
              <w:bottom w:val="single" w:sz="4" w:space="0" w:color="auto"/>
              <w:right w:val="thinThickSmallGap" w:sz="24" w:space="0" w:color="auto"/>
            </w:tcBorders>
            <w:shd w:val="clear" w:color="auto" w:fill="92D050"/>
            <w:vAlign w:val="center"/>
            <w:hideMark/>
          </w:tcPr>
          <w:p w14:paraId="05E340A8" w14:textId="77777777" w:rsidR="00C11E30" w:rsidRPr="00295F25" w:rsidRDefault="00C11E30" w:rsidP="00C11E30">
            <w:pPr>
              <w:widowControl/>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臨場實際操作</w:t>
            </w:r>
          </w:p>
          <w:p w14:paraId="7A341364" w14:textId="308ED2DC" w:rsidR="00C11E30" w:rsidRPr="00295F25" w:rsidRDefault="00C11E30" w:rsidP="00C11E30">
            <w:pPr>
              <w:widowControl/>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(裁判</w:t>
            </w:r>
            <w:r w:rsidR="00011B95">
              <w:rPr>
                <w:rFonts w:ascii="標楷體" w:eastAsia="標楷體" w:hAnsi="標楷體" w:cs="Times New Roman" w:hint="eastAsia"/>
                <w:szCs w:val="20"/>
              </w:rPr>
              <w:t>實務</w:t>
            </w:r>
            <w:r w:rsidRPr="00295F25">
              <w:rPr>
                <w:rFonts w:ascii="標楷體" w:eastAsia="標楷體" w:hAnsi="標楷體" w:cs="Times New Roman" w:hint="eastAsia"/>
                <w:szCs w:val="20"/>
              </w:rPr>
              <w:t>)</w:t>
            </w:r>
          </w:p>
        </w:tc>
      </w:tr>
      <w:tr w:rsidR="00C11E30" w:rsidRPr="00295F25" w14:paraId="544F5147" w14:textId="77777777" w:rsidTr="005A56F8">
        <w:trPr>
          <w:cantSplit/>
          <w:trHeight w:val="402"/>
        </w:trPr>
        <w:tc>
          <w:tcPr>
            <w:tcW w:w="1378" w:type="dxa"/>
            <w:vMerge/>
            <w:tcBorders>
              <w:top w:val="single" w:sz="4" w:space="0" w:color="auto"/>
              <w:left w:val="thinThickSmallGap" w:sz="24" w:space="0" w:color="auto"/>
              <w:bottom w:val="single" w:sz="4" w:space="0" w:color="auto"/>
              <w:right w:val="single" w:sz="4" w:space="0" w:color="auto"/>
            </w:tcBorders>
            <w:vAlign w:val="center"/>
            <w:hideMark/>
          </w:tcPr>
          <w:p w14:paraId="2D9DAA28" w14:textId="77777777" w:rsidR="00C11E30" w:rsidRPr="00295F25" w:rsidRDefault="00C11E30" w:rsidP="00C11E30">
            <w:pPr>
              <w:widowControl/>
              <w:rPr>
                <w:rFonts w:ascii="標楷體" w:eastAsia="標楷體" w:hAnsi="標楷體" w:cs="Times New Roman"/>
                <w:szCs w:val="20"/>
              </w:rPr>
            </w:pPr>
          </w:p>
        </w:tc>
        <w:tc>
          <w:tcPr>
            <w:tcW w:w="2308" w:type="dxa"/>
            <w:tcBorders>
              <w:top w:val="single" w:sz="4" w:space="0" w:color="auto"/>
              <w:left w:val="single" w:sz="4" w:space="0" w:color="auto"/>
              <w:bottom w:val="single" w:sz="4" w:space="0" w:color="auto"/>
              <w:right w:val="single" w:sz="4" w:space="0" w:color="auto"/>
            </w:tcBorders>
            <w:vAlign w:val="center"/>
            <w:hideMark/>
          </w:tcPr>
          <w:p w14:paraId="14957A87" w14:textId="2D000540"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1428" w:type="dxa"/>
            <w:vMerge/>
            <w:tcBorders>
              <w:left w:val="single" w:sz="4" w:space="0" w:color="auto"/>
              <w:bottom w:val="single" w:sz="4" w:space="0" w:color="auto"/>
              <w:right w:val="single" w:sz="4" w:space="0" w:color="auto"/>
            </w:tcBorders>
          </w:tcPr>
          <w:p w14:paraId="6202C9FE" w14:textId="77777777" w:rsidR="00C11E30" w:rsidRPr="00295F25" w:rsidRDefault="00C11E30" w:rsidP="00C11E30">
            <w:pPr>
              <w:spacing w:line="270" w:lineRule="exact"/>
              <w:ind w:firstLineChars="100" w:firstLine="240"/>
              <w:jc w:val="center"/>
              <w:rPr>
                <w:rFonts w:ascii="標楷體" w:eastAsia="標楷體" w:hAnsi="標楷體" w:cs="Times New Roman"/>
                <w:szCs w:val="20"/>
              </w:rPr>
            </w:pPr>
          </w:p>
        </w:tc>
        <w:tc>
          <w:tcPr>
            <w:tcW w:w="2841" w:type="dxa"/>
            <w:tcBorders>
              <w:top w:val="single" w:sz="4" w:space="0" w:color="auto"/>
              <w:left w:val="single" w:sz="4" w:space="0" w:color="auto"/>
              <w:bottom w:val="single" w:sz="4" w:space="0" w:color="auto"/>
              <w:right w:val="single" w:sz="4" w:space="0" w:color="auto"/>
            </w:tcBorders>
            <w:vAlign w:val="center"/>
            <w:hideMark/>
          </w:tcPr>
          <w:p w14:paraId="458A5726" w14:textId="74D6253D"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2488" w:type="dxa"/>
            <w:tcBorders>
              <w:top w:val="single" w:sz="4" w:space="0" w:color="auto"/>
              <w:left w:val="single" w:sz="4" w:space="0" w:color="auto"/>
              <w:bottom w:val="single" w:sz="4" w:space="0" w:color="auto"/>
              <w:right w:val="thinThickSmallGap" w:sz="24" w:space="0" w:color="auto"/>
            </w:tcBorders>
            <w:shd w:val="clear" w:color="auto" w:fill="92D050"/>
            <w:vAlign w:val="center"/>
            <w:hideMark/>
          </w:tcPr>
          <w:p w14:paraId="673E18EE" w14:textId="77777777" w:rsidR="00C11E30" w:rsidRPr="00295F25" w:rsidRDefault="00C11E30" w:rsidP="00C11E30">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r>
      <w:tr w:rsidR="00FB6546" w:rsidRPr="00295F25" w14:paraId="41381350" w14:textId="77777777" w:rsidTr="005A56F8">
        <w:trPr>
          <w:cantSplit/>
          <w:trHeight w:val="603"/>
        </w:trPr>
        <w:tc>
          <w:tcPr>
            <w:tcW w:w="1378" w:type="dxa"/>
            <w:vMerge w:val="restart"/>
            <w:tcBorders>
              <w:top w:val="single" w:sz="4" w:space="0" w:color="auto"/>
              <w:left w:val="thinThickSmallGap" w:sz="24" w:space="0" w:color="auto"/>
              <w:bottom w:val="thinThickSmallGap" w:sz="24" w:space="0" w:color="auto"/>
              <w:right w:val="single" w:sz="4" w:space="0" w:color="auto"/>
            </w:tcBorders>
            <w:vAlign w:val="center"/>
            <w:hideMark/>
          </w:tcPr>
          <w:p w14:paraId="01EE0370" w14:textId="3530999B"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Pr>
                <w:rFonts w:ascii="標楷體" w:eastAsia="標楷體" w:hAnsi="標楷體" w:cs="Times New Roman" w:hint="eastAsia"/>
                <w:szCs w:val="20"/>
              </w:rPr>
              <w:t>6</w:t>
            </w:r>
            <w:r w:rsidRPr="00295F25">
              <w:rPr>
                <w:rFonts w:ascii="標楷體" w:eastAsia="標楷體" w:hAnsi="標楷體" w:cs="Times New Roman" w:hint="eastAsia"/>
                <w:szCs w:val="20"/>
              </w:rPr>
              <w:t>：</w:t>
            </w:r>
            <w:r>
              <w:rPr>
                <w:rFonts w:ascii="標楷體" w:eastAsia="標楷體" w:hAnsi="標楷體" w:cs="Times New Roman" w:hint="eastAsia"/>
                <w:szCs w:val="20"/>
              </w:rPr>
              <w:t>4</w:t>
            </w:r>
            <w:r w:rsidRPr="00295F25">
              <w:rPr>
                <w:rFonts w:ascii="標楷體" w:eastAsia="標楷體" w:hAnsi="標楷體" w:cs="Times New Roman" w:hint="eastAsia"/>
                <w:szCs w:val="20"/>
              </w:rPr>
              <w:t>0</w:t>
            </w:r>
          </w:p>
          <w:p w14:paraId="23068FB8" w14:textId="77777777"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4DC449E1" w14:textId="18FEB210"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Pr>
                <w:rFonts w:ascii="標楷體" w:eastAsia="標楷體" w:hAnsi="標楷體" w:cs="Times New Roman" w:hint="eastAsia"/>
                <w:szCs w:val="20"/>
              </w:rPr>
              <w:t>7</w:t>
            </w:r>
            <w:r w:rsidRPr="00295F25">
              <w:rPr>
                <w:rFonts w:ascii="標楷體" w:eastAsia="標楷體" w:hAnsi="標楷體" w:cs="Times New Roman" w:hint="eastAsia"/>
                <w:szCs w:val="20"/>
              </w:rPr>
              <w:t>：</w:t>
            </w:r>
            <w:r>
              <w:rPr>
                <w:rFonts w:ascii="標楷體" w:eastAsia="標楷體" w:hAnsi="標楷體" w:cs="Times New Roman" w:hint="eastAsia"/>
                <w:szCs w:val="20"/>
              </w:rPr>
              <w:t>3</w:t>
            </w:r>
            <w:r w:rsidRPr="00295F25">
              <w:rPr>
                <w:rFonts w:ascii="標楷體" w:eastAsia="標楷體" w:hAnsi="標楷體" w:cs="Times New Roman" w:hint="eastAsia"/>
                <w:szCs w:val="20"/>
              </w:rPr>
              <w:t>0</w:t>
            </w:r>
          </w:p>
        </w:tc>
        <w:tc>
          <w:tcPr>
            <w:tcW w:w="2308" w:type="dxa"/>
            <w:tcBorders>
              <w:top w:val="single" w:sz="4" w:space="0" w:color="auto"/>
              <w:left w:val="single" w:sz="4" w:space="0" w:color="auto"/>
              <w:bottom w:val="single" w:sz="4" w:space="0" w:color="auto"/>
              <w:right w:val="single" w:sz="4" w:space="0" w:color="auto"/>
            </w:tcBorders>
            <w:vAlign w:val="center"/>
          </w:tcPr>
          <w:p w14:paraId="0624C38A" w14:textId="59B387C1"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第</w:t>
            </w:r>
            <w:r w:rsidR="005A56F8">
              <w:rPr>
                <w:rFonts w:ascii="標楷體" w:eastAsia="標楷體" w:hAnsi="標楷體" w:cs="Times New Roman" w:hint="eastAsia"/>
                <w:szCs w:val="20"/>
              </w:rPr>
              <w:t>9</w:t>
            </w:r>
            <w:r w:rsidRPr="00295F25">
              <w:rPr>
                <w:rFonts w:ascii="標楷體" w:eastAsia="標楷體" w:hAnsi="標楷體" w:cs="Times New Roman" w:hint="eastAsia"/>
                <w:szCs w:val="20"/>
              </w:rPr>
              <w:t>章至第10章</w:t>
            </w:r>
          </w:p>
          <w:p w14:paraId="7E532AE1" w14:textId="6012421F"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(足球規則)</w:t>
            </w:r>
          </w:p>
        </w:tc>
        <w:tc>
          <w:tcPr>
            <w:tcW w:w="1428" w:type="dxa"/>
            <w:vMerge w:val="restart"/>
            <w:tcBorders>
              <w:top w:val="single" w:sz="4" w:space="0" w:color="auto"/>
              <w:left w:val="single" w:sz="4" w:space="0" w:color="auto"/>
              <w:right w:val="single" w:sz="4" w:space="0" w:color="auto"/>
            </w:tcBorders>
            <w:vAlign w:val="center"/>
          </w:tcPr>
          <w:p w14:paraId="1861950F" w14:textId="77777777"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12：00</w:t>
            </w:r>
          </w:p>
          <w:p w14:paraId="72A020F6" w14:textId="77777777"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08E60EE9" w14:textId="041D6645"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13：00</w:t>
            </w:r>
          </w:p>
        </w:tc>
        <w:tc>
          <w:tcPr>
            <w:tcW w:w="2841" w:type="dxa"/>
            <w:tcBorders>
              <w:top w:val="single" w:sz="4" w:space="0" w:color="auto"/>
              <w:left w:val="single" w:sz="4" w:space="0" w:color="auto"/>
              <w:bottom w:val="single" w:sz="4" w:space="0" w:color="auto"/>
              <w:right w:val="single" w:sz="4" w:space="0" w:color="auto"/>
            </w:tcBorders>
            <w:vAlign w:val="center"/>
            <w:hideMark/>
          </w:tcPr>
          <w:p w14:paraId="57A0FA64" w14:textId="200C09F0"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午    餐</w:t>
            </w:r>
          </w:p>
        </w:tc>
        <w:tc>
          <w:tcPr>
            <w:tcW w:w="2488" w:type="dxa"/>
            <w:tcBorders>
              <w:top w:val="single" w:sz="4" w:space="0" w:color="auto"/>
              <w:left w:val="single" w:sz="4" w:space="0" w:color="auto"/>
              <w:bottom w:val="single" w:sz="4" w:space="0" w:color="auto"/>
              <w:right w:val="thinThickSmallGap" w:sz="24" w:space="0" w:color="auto"/>
            </w:tcBorders>
            <w:vAlign w:val="center"/>
            <w:hideMark/>
          </w:tcPr>
          <w:p w14:paraId="55B2A385" w14:textId="77777777"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午    餐</w:t>
            </w:r>
          </w:p>
        </w:tc>
      </w:tr>
      <w:tr w:rsidR="00FB6546" w:rsidRPr="00295F25" w14:paraId="0638DAE0" w14:textId="77777777" w:rsidTr="005A56F8">
        <w:trPr>
          <w:cantSplit/>
          <w:trHeight w:val="333"/>
        </w:trPr>
        <w:tc>
          <w:tcPr>
            <w:tcW w:w="1378" w:type="dxa"/>
            <w:vMerge/>
            <w:tcBorders>
              <w:top w:val="single" w:sz="4" w:space="0" w:color="auto"/>
              <w:left w:val="thinThickSmallGap" w:sz="24" w:space="0" w:color="auto"/>
              <w:bottom w:val="thinThickSmallGap" w:sz="24" w:space="0" w:color="auto"/>
              <w:right w:val="single" w:sz="4" w:space="0" w:color="auto"/>
            </w:tcBorders>
            <w:vAlign w:val="center"/>
            <w:hideMark/>
          </w:tcPr>
          <w:p w14:paraId="1F49B06B" w14:textId="77777777" w:rsidR="00FB6546" w:rsidRPr="00295F25" w:rsidRDefault="00FB6546" w:rsidP="00FB6546">
            <w:pPr>
              <w:widowControl/>
              <w:rPr>
                <w:rFonts w:ascii="標楷體" w:eastAsia="標楷體" w:hAnsi="標楷體" w:cs="Times New Roman"/>
                <w:szCs w:val="20"/>
              </w:rPr>
            </w:pPr>
          </w:p>
        </w:tc>
        <w:tc>
          <w:tcPr>
            <w:tcW w:w="2308" w:type="dxa"/>
            <w:tcBorders>
              <w:top w:val="single" w:sz="4" w:space="0" w:color="auto"/>
              <w:left w:val="single" w:sz="4" w:space="0" w:color="auto"/>
              <w:bottom w:val="thinThickSmallGap" w:sz="24" w:space="0" w:color="auto"/>
              <w:right w:val="single" w:sz="4" w:space="0" w:color="auto"/>
            </w:tcBorders>
            <w:vAlign w:val="center"/>
          </w:tcPr>
          <w:p w14:paraId="6901AFDE" w14:textId="5D173A82"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1428" w:type="dxa"/>
            <w:vMerge/>
            <w:tcBorders>
              <w:left w:val="single" w:sz="4" w:space="0" w:color="auto"/>
              <w:bottom w:val="thinThickSmallGap" w:sz="24" w:space="0" w:color="auto"/>
              <w:right w:val="single" w:sz="4" w:space="0" w:color="auto"/>
            </w:tcBorders>
            <w:vAlign w:val="center"/>
          </w:tcPr>
          <w:p w14:paraId="56D6B7C2" w14:textId="77777777" w:rsidR="00FB6546" w:rsidRPr="00295F25" w:rsidRDefault="00FB6546" w:rsidP="00FB6546">
            <w:pPr>
              <w:spacing w:line="270" w:lineRule="exact"/>
              <w:jc w:val="center"/>
              <w:rPr>
                <w:rFonts w:ascii="標楷體" w:eastAsia="標楷體" w:hAnsi="標楷體" w:cs="Times New Roman"/>
                <w:szCs w:val="20"/>
              </w:rPr>
            </w:pPr>
          </w:p>
        </w:tc>
        <w:tc>
          <w:tcPr>
            <w:tcW w:w="2841" w:type="dxa"/>
            <w:tcBorders>
              <w:top w:val="single" w:sz="4" w:space="0" w:color="auto"/>
              <w:left w:val="single" w:sz="4" w:space="0" w:color="auto"/>
              <w:bottom w:val="thinThickSmallGap" w:sz="24" w:space="0" w:color="auto"/>
              <w:right w:val="single" w:sz="4" w:space="0" w:color="auto"/>
            </w:tcBorders>
            <w:vAlign w:val="center"/>
            <w:hideMark/>
          </w:tcPr>
          <w:p w14:paraId="00C4BDEE" w14:textId="7CD6C87F"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主辦單位</w:t>
            </w:r>
          </w:p>
        </w:tc>
        <w:tc>
          <w:tcPr>
            <w:tcW w:w="2488" w:type="dxa"/>
            <w:tcBorders>
              <w:top w:val="single" w:sz="4" w:space="0" w:color="auto"/>
              <w:left w:val="single" w:sz="4" w:space="0" w:color="auto"/>
              <w:bottom w:val="thinThickSmallGap" w:sz="24" w:space="0" w:color="auto"/>
              <w:right w:val="thinThickSmallGap" w:sz="24" w:space="0" w:color="auto"/>
            </w:tcBorders>
            <w:vAlign w:val="center"/>
            <w:hideMark/>
          </w:tcPr>
          <w:p w14:paraId="16B7049E" w14:textId="77777777"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主辦單位</w:t>
            </w:r>
          </w:p>
        </w:tc>
      </w:tr>
      <w:tr w:rsidR="00FB6546" w:rsidRPr="00295F25" w14:paraId="2A20F583" w14:textId="77777777" w:rsidTr="005A56F8">
        <w:trPr>
          <w:cantSplit/>
          <w:trHeight w:val="606"/>
        </w:trPr>
        <w:tc>
          <w:tcPr>
            <w:tcW w:w="1378" w:type="dxa"/>
            <w:vMerge w:val="restart"/>
            <w:tcBorders>
              <w:top w:val="thinThickSmallGap" w:sz="24" w:space="0" w:color="auto"/>
              <w:left w:val="thinThickSmallGap" w:sz="24" w:space="0" w:color="auto"/>
              <w:bottom w:val="single" w:sz="4" w:space="0" w:color="auto"/>
              <w:right w:val="single" w:sz="4" w:space="0" w:color="auto"/>
            </w:tcBorders>
            <w:vAlign w:val="center"/>
          </w:tcPr>
          <w:p w14:paraId="27F2419C" w14:textId="16D70C08"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sidR="005A56F8">
              <w:rPr>
                <w:rFonts w:ascii="標楷體" w:eastAsia="標楷體" w:hAnsi="標楷體" w:cs="Times New Roman" w:hint="eastAsia"/>
                <w:szCs w:val="20"/>
              </w:rPr>
              <w:t>7</w:t>
            </w:r>
            <w:r w:rsidRPr="00295F25">
              <w:rPr>
                <w:rFonts w:ascii="標楷體" w:eastAsia="標楷體" w:hAnsi="標楷體" w:cs="Times New Roman" w:hint="eastAsia"/>
                <w:szCs w:val="20"/>
              </w:rPr>
              <w:t>：</w:t>
            </w:r>
            <w:r w:rsidR="005A56F8">
              <w:rPr>
                <w:rFonts w:ascii="標楷體" w:eastAsia="標楷體" w:hAnsi="標楷體" w:cs="Times New Roman" w:hint="eastAsia"/>
                <w:szCs w:val="20"/>
              </w:rPr>
              <w:t>3</w:t>
            </w:r>
            <w:r w:rsidRPr="00295F25">
              <w:rPr>
                <w:rFonts w:ascii="標楷體" w:eastAsia="標楷體" w:hAnsi="標楷體" w:cs="Times New Roman" w:hint="eastAsia"/>
                <w:szCs w:val="20"/>
              </w:rPr>
              <w:t>0</w:t>
            </w:r>
          </w:p>
          <w:p w14:paraId="13CBCB73" w14:textId="77777777"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7749F273" w14:textId="4AD98D10"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sidR="005A56F8">
              <w:rPr>
                <w:rFonts w:ascii="標楷體" w:eastAsia="標楷體" w:hAnsi="標楷體" w:cs="Times New Roman" w:hint="eastAsia"/>
                <w:szCs w:val="20"/>
              </w:rPr>
              <w:t>8</w:t>
            </w:r>
            <w:r w:rsidRPr="00295F25">
              <w:rPr>
                <w:rFonts w:ascii="標楷體" w:eastAsia="標楷體" w:hAnsi="標楷體" w:cs="Times New Roman" w:hint="eastAsia"/>
                <w:szCs w:val="20"/>
              </w:rPr>
              <w:t>：</w:t>
            </w:r>
            <w:r w:rsidR="005A56F8">
              <w:rPr>
                <w:rFonts w:ascii="標楷體" w:eastAsia="標楷體" w:hAnsi="標楷體" w:cs="Times New Roman" w:hint="eastAsia"/>
                <w:szCs w:val="20"/>
              </w:rPr>
              <w:t>0</w:t>
            </w:r>
            <w:r w:rsidRPr="00295F25">
              <w:rPr>
                <w:rFonts w:ascii="標楷體" w:eastAsia="標楷體" w:hAnsi="標楷體" w:cs="Times New Roman" w:hint="eastAsia"/>
                <w:szCs w:val="20"/>
              </w:rPr>
              <w:t>0</w:t>
            </w:r>
          </w:p>
        </w:tc>
        <w:tc>
          <w:tcPr>
            <w:tcW w:w="2308" w:type="dxa"/>
            <w:tcBorders>
              <w:top w:val="thinThickSmallGap" w:sz="24" w:space="0" w:color="auto"/>
              <w:left w:val="single" w:sz="4" w:space="0" w:color="auto"/>
              <w:bottom w:val="single" w:sz="4" w:space="0" w:color="auto"/>
              <w:right w:val="single" w:sz="4" w:space="0" w:color="auto"/>
            </w:tcBorders>
            <w:vAlign w:val="center"/>
          </w:tcPr>
          <w:p w14:paraId="2E2C04AA" w14:textId="61F53CCE" w:rsidR="00FB6546" w:rsidRPr="00295F25" w:rsidRDefault="005A56F8" w:rsidP="00FB6546">
            <w:pPr>
              <w:spacing w:line="270" w:lineRule="exact"/>
              <w:jc w:val="center"/>
              <w:rPr>
                <w:rFonts w:ascii="標楷體" w:eastAsia="標楷體" w:hAnsi="標楷體" w:cs="Times New Roman"/>
                <w:szCs w:val="20"/>
              </w:rPr>
            </w:pPr>
            <w:r>
              <w:rPr>
                <w:rFonts w:ascii="標楷體" w:eastAsia="標楷體" w:hAnsi="標楷體" w:cs="Times New Roman" w:hint="eastAsia"/>
                <w:szCs w:val="20"/>
              </w:rPr>
              <w:t>晚</w:t>
            </w:r>
            <w:r w:rsidR="00FB6546" w:rsidRPr="00295F25">
              <w:rPr>
                <w:rFonts w:ascii="標楷體" w:eastAsia="標楷體" w:hAnsi="標楷體" w:cs="Times New Roman" w:hint="eastAsia"/>
                <w:szCs w:val="20"/>
              </w:rPr>
              <w:t xml:space="preserve">    餐</w:t>
            </w:r>
          </w:p>
        </w:tc>
        <w:tc>
          <w:tcPr>
            <w:tcW w:w="1428" w:type="dxa"/>
            <w:vMerge w:val="restart"/>
            <w:tcBorders>
              <w:top w:val="thinThickSmallGap" w:sz="24" w:space="0" w:color="auto"/>
              <w:left w:val="single" w:sz="4" w:space="0" w:color="auto"/>
              <w:right w:val="single" w:sz="4" w:space="0" w:color="auto"/>
            </w:tcBorders>
            <w:vAlign w:val="center"/>
          </w:tcPr>
          <w:p w14:paraId="2A89692E" w14:textId="77777777"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Pr>
                <w:rFonts w:ascii="標楷體" w:eastAsia="標楷體" w:hAnsi="標楷體" w:cs="Times New Roman" w:hint="eastAsia"/>
                <w:szCs w:val="20"/>
              </w:rPr>
              <w:t>3</w:t>
            </w:r>
            <w:r w:rsidRPr="00295F25">
              <w:rPr>
                <w:rFonts w:ascii="標楷體" w:eastAsia="標楷體" w:hAnsi="標楷體" w:cs="Times New Roman" w:hint="eastAsia"/>
                <w:szCs w:val="20"/>
              </w:rPr>
              <w:t>：00</w:t>
            </w:r>
          </w:p>
          <w:p w14:paraId="7494D71C" w14:textId="77777777"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6DBEEF19" w14:textId="0D0D3F5E"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Pr>
                <w:rFonts w:ascii="標楷體" w:eastAsia="標楷體" w:hAnsi="標楷體" w:cs="Times New Roman" w:hint="eastAsia"/>
                <w:szCs w:val="20"/>
              </w:rPr>
              <w:t>3</w:t>
            </w:r>
            <w:r w:rsidRPr="00295F25">
              <w:rPr>
                <w:rFonts w:ascii="標楷體" w:eastAsia="標楷體" w:hAnsi="標楷體" w:cs="Times New Roman" w:hint="eastAsia"/>
                <w:szCs w:val="20"/>
              </w:rPr>
              <w:t>：50</w:t>
            </w:r>
          </w:p>
        </w:tc>
        <w:tc>
          <w:tcPr>
            <w:tcW w:w="2841" w:type="dxa"/>
            <w:tcBorders>
              <w:top w:val="thinThickSmallGap" w:sz="24" w:space="0" w:color="auto"/>
              <w:left w:val="single" w:sz="4" w:space="0" w:color="auto"/>
              <w:bottom w:val="single" w:sz="4" w:space="0" w:color="auto"/>
              <w:right w:val="single" w:sz="4" w:space="0" w:color="auto"/>
            </w:tcBorders>
            <w:vAlign w:val="center"/>
          </w:tcPr>
          <w:p w14:paraId="0C752031" w14:textId="77777777" w:rsidR="00FB6546"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裁判指引/位置與移動</w:t>
            </w:r>
          </w:p>
          <w:p w14:paraId="69BBBAC8" w14:textId="3F46714B"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(裁判技術)</w:t>
            </w:r>
          </w:p>
        </w:tc>
        <w:tc>
          <w:tcPr>
            <w:tcW w:w="2488" w:type="dxa"/>
            <w:tcBorders>
              <w:top w:val="thinThickSmallGap" w:sz="24" w:space="0" w:color="auto"/>
              <w:left w:val="single" w:sz="4" w:space="0" w:color="auto"/>
              <w:bottom w:val="single" w:sz="4" w:space="0" w:color="auto"/>
              <w:right w:val="thinThickSmallGap" w:sz="24" w:space="0" w:color="auto"/>
            </w:tcBorders>
            <w:vAlign w:val="center"/>
            <w:hideMark/>
          </w:tcPr>
          <w:p w14:paraId="15E916EB" w14:textId="0F1C881E" w:rsidR="00FB6546" w:rsidRPr="00295F25" w:rsidRDefault="00011B95" w:rsidP="00FB6546">
            <w:pPr>
              <w:spacing w:line="270" w:lineRule="exact"/>
              <w:jc w:val="center"/>
              <w:rPr>
                <w:rFonts w:ascii="標楷體" w:eastAsia="標楷體" w:hAnsi="標楷體" w:cs="Times New Roman"/>
                <w:color w:val="000000"/>
                <w:szCs w:val="20"/>
              </w:rPr>
            </w:pPr>
            <w:r>
              <w:rPr>
                <w:rFonts w:ascii="標楷體" w:eastAsia="標楷體" w:hAnsi="標楷體" w:cs="Times New Roman" w:hint="eastAsia"/>
                <w:color w:val="000000"/>
                <w:szCs w:val="20"/>
              </w:rPr>
              <w:t>足球比賽紀錄方法</w:t>
            </w:r>
          </w:p>
        </w:tc>
      </w:tr>
      <w:tr w:rsidR="00FB6546" w:rsidRPr="00295F25" w14:paraId="30D5ECF6" w14:textId="77777777" w:rsidTr="005A56F8">
        <w:trPr>
          <w:cantSplit/>
          <w:trHeight w:val="332"/>
        </w:trPr>
        <w:tc>
          <w:tcPr>
            <w:tcW w:w="1378" w:type="dxa"/>
            <w:vMerge/>
            <w:tcBorders>
              <w:top w:val="thinThickSmallGap" w:sz="24" w:space="0" w:color="auto"/>
              <w:left w:val="thinThickSmallGap" w:sz="24" w:space="0" w:color="auto"/>
              <w:bottom w:val="single" w:sz="4" w:space="0" w:color="auto"/>
              <w:right w:val="single" w:sz="4" w:space="0" w:color="auto"/>
            </w:tcBorders>
            <w:vAlign w:val="center"/>
          </w:tcPr>
          <w:p w14:paraId="4D7768A6" w14:textId="77777777" w:rsidR="00FB6546" w:rsidRPr="00295F25" w:rsidRDefault="00FB6546" w:rsidP="00FB6546">
            <w:pPr>
              <w:spacing w:line="270" w:lineRule="exact"/>
              <w:jc w:val="center"/>
              <w:rPr>
                <w:rFonts w:ascii="標楷體" w:eastAsia="標楷體" w:hAnsi="標楷體" w:cs="Times New Roman"/>
                <w:szCs w:val="20"/>
              </w:rPr>
            </w:pPr>
          </w:p>
        </w:tc>
        <w:tc>
          <w:tcPr>
            <w:tcW w:w="2308" w:type="dxa"/>
            <w:tcBorders>
              <w:top w:val="single" w:sz="4" w:space="0" w:color="auto"/>
              <w:left w:val="single" w:sz="4" w:space="0" w:color="auto"/>
              <w:bottom w:val="single" w:sz="4" w:space="0" w:color="auto"/>
              <w:right w:val="single" w:sz="4" w:space="0" w:color="auto"/>
            </w:tcBorders>
            <w:vAlign w:val="center"/>
          </w:tcPr>
          <w:p w14:paraId="78F67BC6" w14:textId="48CFB681"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主辦單位</w:t>
            </w:r>
          </w:p>
        </w:tc>
        <w:tc>
          <w:tcPr>
            <w:tcW w:w="1428" w:type="dxa"/>
            <w:vMerge/>
            <w:tcBorders>
              <w:left w:val="single" w:sz="4" w:space="0" w:color="auto"/>
              <w:bottom w:val="single" w:sz="4" w:space="0" w:color="auto"/>
              <w:right w:val="single" w:sz="4" w:space="0" w:color="auto"/>
            </w:tcBorders>
          </w:tcPr>
          <w:p w14:paraId="5BB930BC" w14:textId="77777777" w:rsidR="00FB6546" w:rsidRPr="00295F25" w:rsidRDefault="00FB6546" w:rsidP="00FB6546">
            <w:pPr>
              <w:spacing w:line="270" w:lineRule="exact"/>
              <w:jc w:val="center"/>
              <w:rPr>
                <w:rFonts w:ascii="標楷體" w:eastAsia="標楷體" w:hAnsi="標楷體" w:cs="Times New Roman"/>
                <w:szCs w:val="20"/>
              </w:rPr>
            </w:pPr>
          </w:p>
        </w:tc>
        <w:tc>
          <w:tcPr>
            <w:tcW w:w="2841" w:type="dxa"/>
            <w:tcBorders>
              <w:top w:val="single" w:sz="4" w:space="0" w:color="auto"/>
              <w:left w:val="single" w:sz="4" w:space="0" w:color="auto"/>
              <w:bottom w:val="single" w:sz="4" w:space="0" w:color="auto"/>
              <w:right w:val="single" w:sz="4" w:space="0" w:color="auto"/>
            </w:tcBorders>
            <w:vAlign w:val="center"/>
          </w:tcPr>
          <w:p w14:paraId="22F7421C" w14:textId="707F6B47"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2488" w:type="dxa"/>
            <w:tcBorders>
              <w:top w:val="single" w:sz="4" w:space="0" w:color="auto"/>
              <w:left w:val="single" w:sz="4" w:space="0" w:color="auto"/>
              <w:bottom w:val="single" w:sz="4" w:space="0" w:color="auto"/>
              <w:right w:val="thinThickSmallGap" w:sz="24" w:space="0" w:color="auto"/>
            </w:tcBorders>
            <w:vAlign w:val="center"/>
          </w:tcPr>
          <w:p w14:paraId="02AFE44C" w14:textId="2B4E28C9" w:rsidR="00FB6546" w:rsidRPr="00295F25" w:rsidRDefault="00FB6546" w:rsidP="00FB6546">
            <w:pPr>
              <w:widowControl/>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r>
      <w:tr w:rsidR="005A56F8" w:rsidRPr="00295F25" w14:paraId="33E48431" w14:textId="77777777" w:rsidTr="005A56F8">
        <w:trPr>
          <w:cantSplit/>
          <w:trHeight w:val="688"/>
        </w:trPr>
        <w:tc>
          <w:tcPr>
            <w:tcW w:w="1378" w:type="dxa"/>
            <w:vMerge w:val="restart"/>
            <w:tcBorders>
              <w:top w:val="single" w:sz="4" w:space="0" w:color="auto"/>
              <w:left w:val="thinThickSmallGap" w:sz="24" w:space="0" w:color="auto"/>
              <w:bottom w:val="single" w:sz="4" w:space="0" w:color="auto"/>
              <w:right w:val="single" w:sz="4" w:space="0" w:color="auto"/>
            </w:tcBorders>
            <w:vAlign w:val="center"/>
          </w:tcPr>
          <w:p w14:paraId="796AE69B" w14:textId="77777777" w:rsidR="005A56F8" w:rsidRPr="00295F25" w:rsidRDefault="005A56F8" w:rsidP="00F14263">
            <w:pPr>
              <w:spacing w:line="270" w:lineRule="exact"/>
              <w:jc w:val="center"/>
              <w:rPr>
                <w:rFonts w:ascii="標楷體" w:eastAsia="標楷體" w:hAnsi="標楷體" w:cs="Times New Roman"/>
                <w:szCs w:val="20"/>
              </w:rPr>
            </w:pPr>
            <w:bookmarkStart w:id="1" w:name="_Hlk191280025"/>
            <w:r w:rsidRPr="00295F25">
              <w:rPr>
                <w:rFonts w:ascii="標楷體" w:eastAsia="標楷體" w:hAnsi="標楷體" w:cs="Times New Roman" w:hint="eastAsia"/>
                <w:szCs w:val="20"/>
              </w:rPr>
              <w:t>1</w:t>
            </w:r>
            <w:r>
              <w:rPr>
                <w:rFonts w:ascii="標楷體" w:eastAsia="標楷體" w:hAnsi="標楷體" w:cs="Times New Roman" w:hint="eastAsia"/>
                <w:szCs w:val="20"/>
              </w:rPr>
              <w:t>8</w:t>
            </w:r>
            <w:r w:rsidRPr="00295F25">
              <w:rPr>
                <w:rFonts w:ascii="標楷體" w:eastAsia="標楷體" w:hAnsi="標楷體" w:cs="Times New Roman" w:hint="eastAsia"/>
                <w:szCs w:val="20"/>
              </w:rPr>
              <w:t>：</w:t>
            </w:r>
            <w:r>
              <w:rPr>
                <w:rFonts w:ascii="標楷體" w:eastAsia="標楷體" w:hAnsi="標楷體" w:cs="Times New Roman" w:hint="eastAsia"/>
                <w:szCs w:val="20"/>
              </w:rPr>
              <w:t>1</w:t>
            </w:r>
            <w:r w:rsidRPr="00295F25">
              <w:rPr>
                <w:rFonts w:ascii="標楷體" w:eastAsia="標楷體" w:hAnsi="標楷體" w:cs="Times New Roman" w:hint="eastAsia"/>
                <w:szCs w:val="20"/>
              </w:rPr>
              <w:t>0</w:t>
            </w:r>
          </w:p>
          <w:p w14:paraId="151DCB83" w14:textId="77777777" w:rsidR="005A56F8" w:rsidRPr="00295F25" w:rsidRDefault="005A56F8" w:rsidP="00F14263">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3315162A" w14:textId="77777777" w:rsidR="005A56F8" w:rsidRPr="00295F25" w:rsidRDefault="005A56F8" w:rsidP="00F14263">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Pr>
                <w:rFonts w:ascii="標楷體" w:eastAsia="標楷體" w:hAnsi="標楷體" w:cs="Times New Roman" w:hint="eastAsia"/>
                <w:szCs w:val="20"/>
              </w:rPr>
              <w:t>9</w:t>
            </w:r>
            <w:r w:rsidRPr="00295F25">
              <w:rPr>
                <w:rFonts w:ascii="標楷體" w:eastAsia="標楷體" w:hAnsi="標楷體" w:cs="Times New Roman" w:hint="eastAsia"/>
                <w:szCs w:val="20"/>
              </w:rPr>
              <w:t>：</w:t>
            </w:r>
            <w:r>
              <w:rPr>
                <w:rFonts w:ascii="標楷體" w:eastAsia="標楷體" w:hAnsi="標楷體" w:cs="Times New Roman" w:hint="eastAsia"/>
                <w:szCs w:val="20"/>
              </w:rPr>
              <w:t>0</w:t>
            </w:r>
            <w:r w:rsidRPr="00295F25">
              <w:rPr>
                <w:rFonts w:ascii="標楷體" w:eastAsia="標楷體" w:hAnsi="標楷體" w:cs="Times New Roman" w:hint="eastAsia"/>
                <w:szCs w:val="20"/>
              </w:rPr>
              <w:t>0</w:t>
            </w:r>
          </w:p>
        </w:tc>
        <w:tc>
          <w:tcPr>
            <w:tcW w:w="2308" w:type="dxa"/>
            <w:tcBorders>
              <w:top w:val="single" w:sz="4" w:space="0" w:color="auto"/>
              <w:left w:val="single" w:sz="4" w:space="0" w:color="auto"/>
              <w:bottom w:val="single" w:sz="4" w:space="0" w:color="auto"/>
              <w:right w:val="single" w:sz="4" w:space="0" w:color="auto"/>
            </w:tcBorders>
            <w:vAlign w:val="center"/>
          </w:tcPr>
          <w:p w14:paraId="264C1CB5" w14:textId="77777777" w:rsidR="005A56F8" w:rsidRDefault="005A56F8"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第11章越位</w:t>
            </w:r>
          </w:p>
          <w:p w14:paraId="5E947029" w14:textId="7643C90E" w:rsidR="005A56F8" w:rsidRPr="00295F25" w:rsidRDefault="005A56F8"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r>
              <w:rPr>
                <w:rFonts w:ascii="標楷體" w:eastAsia="標楷體" w:hAnsi="標楷體" w:cs="Times New Roman" w:hint="eastAsia"/>
                <w:szCs w:val="20"/>
              </w:rPr>
              <w:t>足球規則</w:t>
            </w:r>
            <w:r w:rsidRPr="00295F25">
              <w:rPr>
                <w:rFonts w:ascii="標楷體" w:eastAsia="標楷體" w:hAnsi="標楷體" w:cs="Times New Roman" w:hint="eastAsia"/>
                <w:szCs w:val="20"/>
              </w:rPr>
              <w:t>)</w:t>
            </w:r>
          </w:p>
        </w:tc>
        <w:tc>
          <w:tcPr>
            <w:tcW w:w="1428" w:type="dxa"/>
            <w:vMerge w:val="restart"/>
            <w:tcBorders>
              <w:top w:val="single" w:sz="4" w:space="0" w:color="auto"/>
              <w:left w:val="single" w:sz="4" w:space="0" w:color="auto"/>
              <w:right w:val="single" w:sz="4" w:space="0" w:color="auto"/>
            </w:tcBorders>
            <w:vAlign w:val="center"/>
          </w:tcPr>
          <w:p w14:paraId="7F9FAD9B" w14:textId="77777777" w:rsidR="005A56F8" w:rsidRPr="00295F25" w:rsidRDefault="005A56F8" w:rsidP="00F14263">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Pr>
                <w:rFonts w:ascii="標楷體" w:eastAsia="標楷體" w:hAnsi="標楷體" w:cs="Times New Roman" w:hint="eastAsia"/>
                <w:szCs w:val="20"/>
              </w:rPr>
              <w:t>3</w:t>
            </w:r>
            <w:r w:rsidRPr="00295F25">
              <w:rPr>
                <w:rFonts w:ascii="標楷體" w:eastAsia="標楷體" w:hAnsi="標楷體" w:cs="Times New Roman" w:hint="eastAsia"/>
                <w:szCs w:val="20"/>
              </w:rPr>
              <w:t>：</w:t>
            </w:r>
            <w:r>
              <w:rPr>
                <w:rFonts w:ascii="標楷體" w:eastAsia="標楷體" w:hAnsi="標楷體" w:cs="Times New Roman" w:hint="eastAsia"/>
                <w:szCs w:val="20"/>
              </w:rPr>
              <w:t>5</w:t>
            </w:r>
            <w:r w:rsidRPr="00295F25">
              <w:rPr>
                <w:rFonts w:ascii="標楷體" w:eastAsia="標楷體" w:hAnsi="標楷體" w:cs="Times New Roman" w:hint="eastAsia"/>
                <w:szCs w:val="20"/>
              </w:rPr>
              <w:t>0</w:t>
            </w:r>
          </w:p>
          <w:p w14:paraId="2BD415E9" w14:textId="77777777" w:rsidR="005A56F8" w:rsidRPr="00295F25" w:rsidRDefault="005A56F8" w:rsidP="00F14263">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02595634" w14:textId="77777777" w:rsidR="005A56F8" w:rsidRPr="00295F25" w:rsidRDefault="005A56F8" w:rsidP="00F14263">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Pr>
                <w:rFonts w:ascii="標楷體" w:eastAsia="標楷體" w:hAnsi="標楷體" w:cs="Times New Roman" w:hint="eastAsia"/>
                <w:szCs w:val="20"/>
              </w:rPr>
              <w:t>4</w:t>
            </w:r>
            <w:r w:rsidRPr="00295F25">
              <w:rPr>
                <w:rFonts w:ascii="標楷體" w:eastAsia="標楷體" w:hAnsi="標楷體" w:cs="Times New Roman" w:hint="eastAsia"/>
                <w:szCs w:val="20"/>
              </w:rPr>
              <w:t>：</w:t>
            </w:r>
            <w:r>
              <w:rPr>
                <w:rFonts w:ascii="標楷體" w:eastAsia="標楷體" w:hAnsi="標楷體" w:cs="Times New Roman" w:hint="eastAsia"/>
                <w:szCs w:val="20"/>
              </w:rPr>
              <w:t>4</w:t>
            </w:r>
            <w:r w:rsidRPr="00295F25">
              <w:rPr>
                <w:rFonts w:ascii="標楷體" w:eastAsia="標楷體" w:hAnsi="標楷體" w:cs="Times New Roman" w:hint="eastAsia"/>
                <w:szCs w:val="20"/>
              </w:rPr>
              <w:t>0</w:t>
            </w:r>
          </w:p>
        </w:tc>
        <w:tc>
          <w:tcPr>
            <w:tcW w:w="2841" w:type="dxa"/>
            <w:tcBorders>
              <w:top w:val="single" w:sz="4" w:space="0" w:color="auto"/>
              <w:left w:val="single" w:sz="4" w:space="0" w:color="auto"/>
              <w:bottom w:val="single" w:sz="4" w:space="0" w:color="auto"/>
              <w:right w:val="single" w:sz="4" w:space="0" w:color="auto"/>
            </w:tcBorders>
            <w:vAlign w:val="center"/>
          </w:tcPr>
          <w:p w14:paraId="384CB21A" w14:textId="77777777" w:rsidR="005A56F8" w:rsidRPr="00295F25" w:rsidRDefault="005A56F8" w:rsidP="00F14263">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助理裁判指引/位置與移動</w:t>
            </w:r>
          </w:p>
          <w:p w14:paraId="7159658A" w14:textId="77777777" w:rsidR="005A56F8" w:rsidRPr="00295F25" w:rsidRDefault="005A56F8" w:rsidP="00F14263">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(裁判技術)</w:t>
            </w:r>
          </w:p>
        </w:tc>
        <w:tc>
          <w:tcPr>
            <w:tcW w:w="2488" w:type="dxa"/>
            <w:tcBorders>
              <w:top w:val="single" w:sz="4" w:space="0" w:color="auto"/>
              <w:left w:val="single" w:sz="4" w:space="0" w:color="auto"/>
              <w:bottom w:val="single" w:sz="4" w:space="0" w:color="auto"/>
              <w:right w:val="thinThickSmallGap" w:sz="24" w:space="0" w:color="auto"/>
            </w:tcBorders>
            <w:vAlign w:val="center"/>
          </w:tcPr>
          <w:p w14:paraId="0D9944AA" w14:textId="77777777" w:rsidR="005A56F8" w:rsidRPr="00295F25" w:rsidRDefault="005A56F8" w:rsidP="00F14263">
            <w:pPr>
              <w:widowControl/>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課程摘要判例分析</w:t>
            </w:r>
          </w:p>
          <w:p w14:paraId="4BEBE607" w14:textId="77777777" w:rsidR="005A56F8" w:rsidRPr="00295F25" w:rsidRDefault="005A56F8" w:rsidP="00F14263">
            <w:pPr>
              <w:widowControl/>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(裁判執法案例)</w:t>
            </w:r>
          </w:p>
        </w:tc>
      </w:tr>
      <w:tr w:rsidR="005A56F8" w:rsidRPr="00295F25" w14:paraId="5CB66668" w14:textId="77777777" w:rsidTr="005A56F8">
        <w:trPr>
          <w:cantSplit/>
          <w:trHeight w:val="391"/>
        </w:trPr>
        <w:tc>
          <w:tcPr>
            <w:tcW w:w="1378" w:type="dxa"/>
            <w:vMerge/>
            <w:tcBorders>
              <w:top w:val="thinThickSmallGap" w:sz="24" w:space="0" w:color="auto"/>
              <w:left w:val="thinThickSmallGap" w:sz="24" w:space="0" w:color="auto"/>
              <w:bottom w:val="single" w:sz="4" w:space="0" w:color="auto"/>
              <w:right w:val="single" w:sz="4" w:space="0" w:color="auto"/>
            </w:tcBorders>
            <w:vAlign w:val="center"/>
            <w:hideMark/>
          </w:tcPr>
          <w:p w14:paraId="60B029FC" w14:textId="77777777" w:rsidR="005A56F8" w:rsidRPr="00295F25" w:rsidRDefault="005A56F8" w:rsidP="00F14263">
            <w:pPr>
              <w:widowControl/>
              <w:rPr>
                <w:rFonts w:ascii="標楷體" w:eastAsia="標楷體" w:hAnsi="標楷體" w:cs="Times New Roman"/>
                <w:szCs w:val="20"/>
              </w:rPr>
            </w:pPr>
          </w:p>
        </w:tc>
        <w:tc>
          <w:tcPr>
            <w:tcW w:w="2308" w:type="dxa"/>
            <w:tcBorders>
              <w:top w:val="single" w:sz="4" w:space="0" w:color="auto"/>
              <w:left w:val="single" w:sz="4" w:space="0" w:color="auto"/>
              <w:bottom w:val="single" w:sz="4" w:space="0" w:color="auto"/>
              <w:right w:val="single" w:sz="4" w:space="0" w:color="auto"/>
            </w:tcBorders>
            <w:vAlign w:val="center"/>
            <w:hideMark/>
          </w:tcPr>
          <w:p w14:paraId="61478EBF" w14:textId="77777777" w:rsidR="005A56F8" w:rsidRPr="00295F25" w:rsidRDefault="005A56F8" w:rsidP="00F14263">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1428" w:type="dxa"/>
            <w:vMerge/>
            <w:tcBorders>
              <w:left w:val="single" w:sz="4" w:space="0" w:color="auto"/>
              <w:bottom w:val="single" w:sz="4" w:space="0" w:color="auto"/>
              <w:right w:val="single" w:sz="4" w:space="0" w:color="auto"/>
            </w:tcBorders>
          </w:tcPr>
          <w:p w14:paraId="113C2C4D" w14:textId="77777777" w:rsidR="005A56F8" w:rsidRPr="00295F25" w:rsidRDefault="005A56F8" w:rsidP="00F14263">
            <w:pPr>
              <w:spacing w:line="270" w:lineRule="exact"/>
              <w:ind w:firstLineChars="100" w:firstLine="240"/>
              <w:jc w:val="center"/>
              <w:rPr>
                <w:rFonts w:ascii="標楷體" w:eastAsia="標楷體" w:hAnsi="標楷體" w:cs="Times New Roman"/>
                <w:szCs w:val="20"/>
              </w:rPr>
            </w:pPr>
          </w:p>
        </w:tc>
        <w:tc>
          <w:tcPr>
            <w:tcW w:w="2841" w:type="dxa"/>
            <w:tcBorders>
              <w:top w:val="single" w:sz="4" w:space="0" w:color="auto"/>
              <w:left w:val="single" w:sz="4" w:space="0" w:color="auto"/>
              <w:bottom w:val="single" w:sz="4" w:space="0" w:color="auto"/>
              <w:right w:val="single" w:sz="4" w:space="0" w:color="auto"/>
            </w:tcBorders>
            <w:vAlign w:val="center"/>
            <w:hideMark/>
          </w:tcPr>
          <w:p w14:paraId="4C7C4390" w14:textId="77777777" w:rsidR="005A56F8" w:rsidRPr="00295F25" w:rsidRDefault="005A56F8" w:rsidP="00F14263">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2488" w:type="dxa"/>
            <w:tcBorders>
              <w:top w:val="single" w:sz="4" w:space="0" w:color="auto"/>
              <w:left w:val="single" w:sz="4" w:space="0" w:color="auto"/>
              <w:bottom w:val="single" w:sz="4" w:space="0" w:color="auto"/>
              <w:right w:val="thinThickSmallGap" w:sz="24" w:space="0" w:color="auto"/>
            </w:tcBorders>
            <w:vAlign w:val="center"/>
            <w:hideMark/>
          </w:tcPr>
          <w:p w14:paraId="5638D0FD" w14:textId="77777777" w:rsidR="005A56F8" w:rsidRPr="00295F25" w:rsidRDefault="005A56F8" w:rsidP="00F14263">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r>
      <w:tr w:rsidR="00FB6546" w:rsidRPr="00295F25" w14:paraId="5F15E167" w14:textId="77777777" w:rsidTr="00011B95">
        <w:trPr>
          <w:cantSplit/>
          <w:trHeight w:val="790"/>
        </w:trPr>
        <w:tc>
          <w:tcPr>
            <w:tcW w:w="1378" w:type="dxa"/>
            <w:vMerge w:val="restart"/>
            <w:tcBorders>
              <w:top w:val="single" w:sz="4" w:space="0" w:color="auto"/>
              <w:left w:val="thinThickSmallGap" w:sz="24" w:space="0" w:color="auto"/>
              <w:bottom w:val="single" w:sz="4" w:space="0" w:color="auto"/>
              <w:right w:val="single" w:sz="4" w:space="0" w:color="auto"/>
            </w:tcBorders>
            <w:vAlign w:val="center"/>
          </w:tcPr>
          <w:p w14:paraId="5DD0EABE" w14:textId="77777777" w:rsidR="005A56F8" w:rsidRPr="00295F25" w:rsidRDefault="005A56F8"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Pr>
                <w:rFonts w:ascii="標楷體" w:eastAsia="標楷體" w:hAnsi="標楷體" w:cs="Times New Roman" w:hint="eastAsia"/>
                <w:szCs w:val="20"/>
              </w:rPr>
              <w:t>9</w:t>
            </w:r>
            <w:r w:rsidRPr="00295F25">
              <w:rPr>
                <w:rFonts w:ascii="標楷體" w:eastAsia="標楷體" w:hAnsi="標楷體" w:cs="Times New Roman" w:hint="eastAsia"/>
                <w:szCs w:val="20"/>
              </w:rPr>
              <w:t>：00</w:t>
            </w:r>
          </w:p>
          <w:p w14:paraId="32CA62F3" w14:textId="77777777" w:rsidR="005A56F8" w:rsidRPr="00295F25" w:rsidRDefault="005A56F8"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19F05970" w14:textId="1942DBA5" w:rsidR="00FB6546" w:rsidRPr="00295F25" w:rsidRDefault="005A56F8"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Pr>
                <w:rFonts w:ascii="標楷體" w:eastAsia="標楷體" w:hAnsi="標楷體" w:cs="Times New Roman" w:hint="eastAsia"/>
                <w:szCs w:val="20"/>
              </w:rPr>
              <w:t>9</w:t>
            </w:r>
            <w:r w:rsidRPr="00295F25">
              <w:rPr>
                <w:rFonts w:ascii="標楷體" w:eastAsia="標楷體" w:hAnsi="標楷體" w:cs="Times New Roman" w:hint="eastAsia"/>
                <w:szCs w:val="20"/>
              </w:rPr>
              <w:t>：</w:t>
            </w:r>
            <w:r>
              <w:rPr>
                <w:rFonts w:ascii="標楷體" w:eastAsia="標楷體" w:hAnsi="標楷體" w:cs="Times New Roman" w:hint="eastAsia"/>
                <w:szCs w:val="20"/>
              </w:rPr>
              <w:t>5</w:t>
            </w:r>
            <w:r w:rsidRPr="00295F25">
              <w:rPr>
                <w:rFonts w:ascii="標楷體" w:eastAsia="標楷體" w:hAnsi="標楷體" w:cs="Times New Roman" w:hint="eastAsia"/>
                <w:szCs w:val="20"/>
              </w:rPr>
              <w:t>0</w:t>
            </w:r>
          </w:p>
        </w:tc>
        <w:tc>
          <w:tcPr>
            <w:tcW w:w="2308" w:type="dxa"/>
            <w:tcBorders>
              <w:top w:val="single" w:sz="4" w:space="0" w:color="auto"/>
              <w:left w:val="single" w:sz="4" w:space="0" w:color="auto"/>
              <w:bottom w:val="single" w:sz="4" w:space="0" w:color="auto"/>
              <w:right w:val="single" w:sz="4" w:space="0" w:color="auto"/>
            </w:tcBorders>
            <w:vAlign w:val="center"/>
          </w:tcPr>
          <w:p w14:paraId="7025E9F1" w14:textId="77777777" w:rsidR="00011B9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第11章越位判例</w:t>
            </w:r>
          </w:p>
          <w:p w14:paraId="34A3CD6B" w14:textId="4B5AA983"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分析</w:t>
            </w:r>
          </w:p>
          <w:p w14:paraId="0B0C5066" w14:textId="77777777"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(裁判執法案例)</w:t>
            </w:r>
          </w:p>
        </w:tc>
        <w:tc>
          <w:tcPr>
            <w:tcW w:w="1428" w:type="dxa"/>
            <w:vMerge w:val="restart"/>
            <w:tcBorders>
              <w:top w:val="single" w:sz="4" w:space="0" w:color="auto"/>
              <w:left w:val="single" w:sz="4" w:space="0" w:color="auto"/>
              <w:right w:val="single" w:sz="4" w:space="0" w:color="auto"/>
            </w:tcBorders>
            <w:vAlign w:val="center"/>
          </w:tcPr>
          <w:p w14:paraId="59784B70" w14:textId="77777777" w:rsidR="00011B95" w:rsidRPr="00295F25" w:rsidRDefault="00011B95" w:rsidP="00011B95">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Pr>
                <w:rFonts w:ascii="標楷體" w:eastAsia="標楷體" w:hAnsi="標楷體" w:cs="Times New Roman" w:hint="eastAsia"/>
                <w:szCs w:val="20"/>
              </w:rPr>
              <w:t>4</w:t>
            </w:r>
            <w:r w:rsidRPr="00295F25">
              <w:rPr>
                <w:rFonts w:ascii="標楷體" w:eastAsia="標楷體" w:hAnsi="標楷體" w:cs="Times New Roman" w:hint="eastAsia"/>
                <w:szCs w:val="20"/>
              </w:rPr>
              <w:t>：</w:t>
            </w:r>
            <w:r>
              <w:rPr>
                <w:rFonts w:ascii="標楷體" w:eastAsia="標楷體" w:hAnsi="標楷體" w:cs="Times New Roman" w:hint="eastAsia"/>
                <w:szCs w:val="20"/>
              </w:rPr>
              <w:t>5</w:t>
            </w:r>
            <w:r w:rsidRPr="00295F25">
              <w:rPr>
                <w:rFonts w:ascii="標楷體" w:eastAsia="標楷體" w:hAnsi="標楷體" w:cs="Times New Roman" w:hint="eastAsia"/>
                <w:szCs w:val="20"/>
              </w:rPr>
              <w:t>0</w:t>
            </w:r>
          </w:p>
          <w:p w14:paraId="76F2F2E8" w14:textId="77777777" w:rsidR="00011B95" w:rsidRPr="00295F25" w:rsidRDefault="00011B95" w:rsidP="00011B95">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1F5D2FBD" w14:textId="615DABB6" w:rsidR="00FB6546" w:rsidRPr="00295F25" w:rsidRDefault="00011B95" w:rsidP="00011B95">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Pr>
                <w:rFonts w:ascii="標楷體" w:eastAsia="標楷體" w:hAnsi="標楷體" w:cs="Times New Roman" w:hint="eastAsia"/>
                <w:szCs w:val="20"/>
              </w:rPr>
              <w:t>5</w:t>
            </w:r>
            <w:r w:rsidRPr="00295F25">
              <w:rPr>
                <w:rFonts w:ascii="標楷體" w:eastAsia="標楷體" w:hAnsi="標楷體" w:cs="Times New Roman" w:hint="eastAsia"/>
                <w:szCs w:val="20"/>
              </w:rPr>
              <w:t>：</w:t>
            </w:r>
            <w:r>
              <w:rPr>
                <w:rFonts w:ascii="標楷體" w:eastAsia="標楷體" w:hAnsi="標楷體" w:cs="Times New Roman" w:hint="eastAsia"/>
                <w:szCs w:val="20"/>
              </w:rPr>
              <w:t>4</w:t>
            </w:r>
            <w:r w:rsidRPr="00295F25">
              <w:rPr>
                <w:rFonts w:ascii="標楷體" w:eastAsia="標楷體" w:hAnsi="標楷體" w:cs="Times New Roman" w:hint="eastAsia"/>
                <w:szCs w:val="20"/>
              </w:rPr>
              <w:t>0</w:t>
            </w:r>
          </w:p>
        </w:tc>
        <w:tc>
          <w:tcPr>
            <w:tcW w:w="2841" w:type="dxa"/>
            <w:tcBorders>
              <w:top w:val="single" w:sz="4" w:space="0" w:color="auto"/>
              <w:left w:val="single" w:sz="4" w:space="0" w:color="auto"/>
              <w:bottom w:val="single" w:sz="4" w:space="0" w:color="auto"/>
              <w:right w:val="single" w:sz="4" w:space="0" w:color="auto"/>
            </w:tcBorders>
            <w:shd w:val="clear" w:color="auto" w:fill="92D050"/>
            <w:vAlign w:val="center"/>
          </w:tcPr>
          <w:p w14:paraId="616C24CB" w14:textId="77777777" w:rsidR="00011B95" w:rsidRPr="00295F25" w:rsidRDefault="00011B95" w:rsidP="00011B95">
            <w:pPr>
              <w:widowControl/>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邊線球/球門球/角球</w:t>
            </w:r>
          </w:p>
          <w:p w14:paraId="117F7749" w14:textId="0ECF1D86" w:rsidR="00FB6546" w:rsidRPr="00295F25" w:rsidRDefault="00011B95" w:rsidP="00011B95">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(裁判</w:t>
            </w:r>
            <w:r>
              <w:rPr>
                <w:rFonts w:ascii="標楷體" w:eastAsia="標楷體" w:hAnsi="標楷體" w:cs="Times New Roman" w:hint="eastAsia"/>
                <w:szCs w:val="20"/>
              </w:rPr>
              <w:t>實務</w:t>
            </w:r>
            <w:r w:rsidRPr="00295F25">
              <w:rPr>
                <w:rFonts w:ascii="標楷體" w:eastAsia="標楷體" w:hAnsi="標楷體" w:cs="Times New Roman" w:hint="eastAsia"/>
                <w:szCs w:val="20"/>
              </w:rPr>
              <w:t>)</w:t>
            </w:r>
          </w:p>
        </w:tc>
        <w:tc>
          <w:tcPr>
            <w:tcW w:w="2488" w:type="dxa"/>
            <w:tcBorders>
              <w:top w:val="single" w:sz="4" w:space="0" w:color="auto"/>
              <w:left w:val="single" w:sz="4" w:space="0" w:color="auto"/>
              <w:bottom w:val="single" w:sz="4" w:space="0" w:color="auto"/>
              <w:right w:val="thinThickSmallGap" w:sz="24" w:space="0" w:color="auto"/>
            </w:tcBorders>
            <w:vAlign w:val="center"/>
          </w:tcPr>
          <w:p w14:paraId="620FE7AF" w14:textId="0A9486B6" w:rsidR="00FB6546" w:rsidRPr="00295F25" w:rsidRDefault="00011B95" w:rsidP="00FB6546">
            <w:pPr>
              <w:widowControl/>
              <w:spacing w:line="270" w:lineRule="exact"/>
              <w:jc w:val="center"/>
              <w:rPr>
                <w:rFonts w:ascii="標楷體" w:eastAsia="標楷體" w:hAnsi="標楷體" w:cs="Times New Roman"/>
                <w:szCs w:val="20"/>
              </w:rPr>
            </w:pPr>
            <w:r>
              <w:rPr>
                <w:rFonts w:ascii="標楷體" w:eastAsia="標楷體" w:hAnsi="標楷體" w:cs="Times New Roman" w:hint="eastAsia"/>
                <w:szCs w:val="20"/>
              </w:rPr>
              <w:t>國家/地方</w:t>
            </w:r>
          </w:p>
          <w:p w14:paraId="17381F4F" w14:textId="5555BE6E" w:rsidR="00FB6546" w:rsidRPr="00295F25" w:rsidRDefault="00011B95" w:rsidP="00FB6546">
            <w:pPr>
              <w:widowControl/>
              <w:spacing w:line="270" w:lineRule="exact"/>
              <w:jc w:val="center"/>
              <w:rPr>
                <w:rFonts w:ascii="標楷體" w:eastAsia="標楷體" w:hAnsi="標楷體" w:cs="Times New Roman"/>
                <w:szCs w:val="20"/>
              </w:rPr>
            </w:pPr>
            <w:r>
              <w:rPr>
                <w:rFonts w:ascii="標楷體" w:eastAsia="標楷體" w:hAnsi="標楷體" w:cs="Times New Roman" w:hint="eastAsia"/>
                <w:szCs w:val="20"/>
              </w:rPr>
              <w:t>發展足球政策</w:t>
            </w:r>
          </w:p>
        </w:tc>
      </w:tr>
      <w:tr w:rsidR="00FB6546" w:rsidRPr="00295F25" w14:paraId="24A8847B" w14:textId="77777777" w:rsidTr="00011B95">
        <w:trPr>
          <w:cantSplit/>
          <w:trHeight w:val="391"/>
        </w:trPr>
        <w:tc>
          <w:tcPr>
            <w:tcW w:w="1378" w:type="dxa"/>
            <w:vMerge/>
            <w:tcBorders>
              <w:top w:val="thinThickSmallGap" w:sz="24" w:space="0" w:color="auto"/>
              <w:left w:val="thinThickSmallGap" w:sz="24" w:space="0" w:color="auto"/>
              <w:bottom w:val="single" w:sz="4" w:space="0" w:color="auto"/>
              <w:right w:val="single" w:sz="4" w:space="0" w:color="auto"/>
            </w:tcBorders>
            <w:vAlign w:val="center"/>
            <w:hideMark/>
          </w:tcPr>
          <w:p w14:paraId="65752619" w14:textId="77777777" w:rsidR="00FB6546" w:rsidRPr="00295F25" w:rsidRDefault="00FB6546" w:rsidP="00FB6546">
            <w:pPr>
              <w:widowControl/>
              <w:rPr>
                <w:rFonts w:ascii="標楷體" w:eastAsia="標楷體" w:hAnsi="標楷體" w:cs="Times New Roman"/>
                <w:szCs w:val="20"/>
              </w:rPr>
            </w:pPr>
          </w:p>
        </w:tc>
        <w:tc>
          <w:tcPr>
            <w:tcW w:w="2308" w:type="dxa"/>
            <w:tcBorders>
              <w:top w:val="single" w:sz="4" w:space="0" w:color="auto"/>
              <w:left w:val="single" w:sz="4" w:space="0" w:color="auto"/>
              <w:bottom w:val="single" w:sz="4" w:space="0" w:color="auto"/>
              <w:right w:val="single" w:sz="4" w:space="0" w:color="auto"/>
            </w:tcBorders>
            <w:vAlign w:val="center"/>
            <w:hideMark/>
          </w:tcPr>
          <w:p w14:paraId="5A438CAF" w14:textId="5103D06E"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1428" w:type="dxa"/>
            <w:vMerge/>
            <w:tcBorders>
              <w:left w:val="single" w:sz="4" w:space="0" w:color="auto"/>
              <w:bottom w:val="single" w:sz="4" w:space="0" w:color="auto"/>
              <w:right w:val="single" w:sz="4" w:space="0" w:color="auto"/>
            </w:tcBorders>
          </w:tcPr>
          <w:p w14:paraId="0FC52258" w14:textId="77777777" w:rsidR="00FB6546" w:rsidRPr="00295F25" w:rsidRDefault="00FB6546" w:rsidP="00FB6546">
            <w:pPr>
              <w:spacing w:line="270" w:lineRule="exact"/>
              <w:ind w:firstLineChars="100" w:firstLine="240"/>
              <w:jc w:val="center"/>
              <w:rPr>
                <w:rFonts w:ascii="標楷體" w:eastAsia="標楷體" w:hAnsi="標楷體" w:cs="Times New Roman"/>
                <w:szCs w:val="20"/>
              </w:rPr>
            </w:pPr>
          </w:p>
        </w:tc>
        <w:tc>
          <w:tcPr>
            <w:tcW w:w="284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C78FC39" w14:textId="1A5FE3C8"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2488" w:type="dxa"/>
            <w:tcBorders>
              <w:top w:val="single" w:sz="4" w:space="0" w:color="auto"/>
              <w:left w:val="single" w:sz="4" w:space="0" w:color="auto"/>
              <w:bottom w:val="single" w:sz="4" w:space="0" w:color="auto"/>
              <w:right w:val="thinThickSmallGap" w:sz="24" w:space="0" w:color="auto"/>
            </w:tcBorders>
            <w:vAlign w:val="center"/>
            <w:hideMark/>
          </w:tcPr>
          <w:p w14:paraId="78711110" w14:textId="6BB21EA2" w:rsidR="00FB6546" w:rsidRPr="00295F25" w:rsidRDefault="00FB6546" w:rsidP="00FB6546">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r>
      <w:bookmarkEnd w:id="1"/>
      <w:tr w:rsidR="00011B95" w:rsidRPr="00295F25" w14:paraId="7EA6BCC2" w14:textId="77777777" w:rsidTr="00011B95">
        <w:trPr>
          <w:cantSplit/>
          <w:trHeight w:val="909"/>
        </w:trPr>
        <w:tc>
          <w:tcPr>
            <w:tcW w:w="1378" w:type="dxa"/>
            <w:vMerge w:val="restart"/>
            <w:tcBorders>
              <w:top w:val="single" w:sz="4" w:space="0" w:color="auto"/>
              <w:left w:val="thinThickSmallGap" w:sz="24" w:space="0" w:color="auto"/>
              <w:right w:val="single" w:sz="4" w:space="0" w:color="auto"/>
            </w:tcBorders>
            <w:vAlign w:val="center"/>
            <w:hideMark/>
          </w:tcPr>
          <w:p w14:paraId="4826D109" w14:textId="77777777" w:rsidR="00011B95" w:rsidRPr="00295F25" w:rsidRDefault="00011B95" w:rsidP="005A56F8">
            <w:pPr>
              <w:spacing w:line="270" w:lineRule="exact"/>
              <w:jc w:val="center"/>
              <w:rPr>
                <w:rFonts w:ascii="標楷體" w:eastAsia="標楷體" w:hAnsi="標楷體" w:cs="Times New Roman"/>
                <w:szCs w:val="20"/>
              </w:rPr>
            </w:pPr>
            <w:r>
              <w:rPr>
                <w:rFonts w:ascii="標楷體" w:eastAsia="標楷體" w:hAnsi="標楷體" w:cs="Times New Roman" w:hint="eastAsia"/>
                <w:szCs w:val="20"/>
              </w:rPr>
              <w:t>20</w:t>
            </w:r>
            <w:r w:rsidRPr="00295F25">
              <w:rPr>
                <w:rFonts w:ascii="標楷體" w:eastAsia="標楷體" w:hAnsi="標楷體" w:cs="Times New Roman" w:hint="eastAsia"/>
                <w:szCs w:val="20"/>
              </w:rPr>
              <w:t>：</w:t>
            </w:r>
            <w:r>
              <w:rPr>
                <w:rFonts w:ascii="標楷體" w:eastAsia="標楷體" w:hAnsi="標楷體" w:cs="Times New Roman" w:hint="eastAsia"/>
                <w:szCs w:val="20"/>
              </w:rPr>
              <w:t>0</w:t>
            </w:r>
            <w:r w:rsidRPr="00295F25">
              <w:rPr>
                <w:rFonts w:ascii="標楷體" w:eastAsia="標楷體" w:hAnsi="標楷體" w:cs="Times New Roman" w:hint="eastAsia"/>
                <w:szCs w:val="20"/>
              </w:rPr>
              <w:t>0</w:t>
            </w:r>
          </w:p>
          <w:p w14:paraId="142E2941" w14:textId="77777777" w:rsidR="00011B95" w:rsidRPr="00295F25" w:rsidRDefault="00011B95"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0B10DD3C" w14:textId="49F15411" w:rsidR="00011B95" w:rsidRPr="00295F25" w:rsidRDefault="00011B95" w:rsidP="005A56F8">
            <w:pPr>
              <w:spacing w:line="270" w:lineRule="exact"/>
              <w:jc w:val="center"/>
              <w:rPr>
                <w:rFonts w:ascii="標楷體" w:eastAsia="標楷體" w:hAnsi="標楷體" w:cs="Times New Roman"/>
                <w:szCs w:val="20"/>
              </w:rPr>
            </w:pPr>
            <w:r>
              <w:rPr>
                <w:rFonts w:ascii="標楷體" w:eastAsia="標楷體" w:hAnsi="標楷體" w:cs="Times New Roman" w:hint="eastAsia"/>
                <w:szCs w:val="20"/>
              </w:rPr>
              <w:t>2</w:t>
            </w:r>
            <w:r w:rsidRPr="00295F25">
              <w:rPr>
                <w:rFonts w:ascii="標楷體" w:eastAsia="標楷體" w:hAnsi="標楷體" w:cs="Times New Roman" w:hint="eastAsia"/>
                <w:szCs w:val="20"/>
              </w:rPr>
              <w:t>1：40</w:t>
            </w:r>
          </w:p>
        </w:tc>
        <w:tc>
          <w:tcPr>
            <w:tcW w:w="230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1040B95" w14:textId="77777777" w:rsidR="00011B95" w:rsidRPr="00295F25" w:rsidRDefault="00011B95"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裁判/助理裁判信號</w:t>
            </w:r>
          </w:p>
          <w:p w14:paraId="333D233A" w14:textId="77777777" w:rsidR="00011B95" w:rsidRPr="00295F25" w:rsidRDefault="00011B95"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哨音、手勢、旗號</w:t>
            </w:r>
          </w:p>
          <w:p w14:paraId="4B7D4894" w14:textId="73678C6F" w:rsidR="00011B95" w:rsidRPr="00295F25" w:rsidRDefault="00011B95"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(裁判</w:t>
            </w:r>
            <w:r>
              <w:rPr>
                <w:rFonts w:ascii="標楷體" w:eastAsia="標楷體" w:hAnsi="標楷體" w:cs="Times New Roman" w:hint="eastAsia"/>
                <w:szCs w:val="20"/>
              </w:rPr>
              <w:t>實務</w:t>
            </w:r>
            <w:r w:rsidRPr="00295F25">
              <w:rPr>
                <w:rFonts w:ascii="標楷體" w:eastAsia="標楷體" w:hAnsi="標楷體" w:cs="Times New Roman" w:hint="eastAsia"/>
                <w:szCs w:val="20"/>
              </w:rPr>
              <w:t>)</w:t>
            </w:r>
          </w:p>
        </w:tc>
        <w:tc>
          <w:tcPr>
            <w:tcW w:w="1428" w:type="dxa"/>
            <w:vMerge w:val="restart"/>
            <w:tcBorders>
              <w:top w:val="single" w:sz="4" w:space="0" w:color="auto"/>
              <w:left w:val="single" w:sz="4" w:space="0" w:color="auto"/>
              <w:right w:val="single" w:sz="4" w:space="0" w:color="auto"/>
            </w:tcBorders>
            <w:shd w:val="clear" w:color="auto" w:fill="FFFFFF" w:themeFill="background1"/>
            <w:vAlign w:val="center"/>
          </w:tcPr>
          <w:p w14:paraId="66F192AC" w14:textId="77777777" w:rsidR="00011B95" w:rsidRPr="00295F25" w:rsidRDefault="00011B95"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Pr>
                <w:rFonts w:ascii="標楷體" w:eastAsia="標楷體" w:hAnsi="標楷體" w:cs="Times New Roman" w:hint="eastAsia"/>
                <w:szCs w:val="20"/>
              </w:rPr>
              <w:t>5</w:t>
            </w:r>
            <w:r w:rsidRPr="00295F25">
              <w:rPr>
                <w:rFonts w:ascii="標楷體" w:eastAsia="標楷體" w:hAnsi="標楷體" w:cs="Times New Roman" w:hint="eastAsia"/>
                <w:szCs w:val="20"/>
              </w:rPr>
              <w:t>：50</w:t>
            </w:r>
          </w:p>
          <w:p w14:paraId="5C94C692" w14:textId="77777777" w:rsidR="00011B95" w:rsidRPr="00295F25" w:rsidRDefault="00011B95"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1463F83D" w14:textId="5292B311" w:rsidR="00011B95" w:rsidRPr="00295F25" w:rsidRDefault="00011B95"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Pr>
                <w:rFonts w:ascii="標楷體" w:eastAsia="標楷體" w:hAnsi="標楷體" w:cs="Times New Roman" w:hint="eastAsia"/>
                <w:szCs w:val="20"/>
              </w:rPr>
              <w:t>7</w:t>
            </w:r>
            <w:r w:rsidRPr="00295F25">
              <w:rPr>
                <w:rFonts w:ascii="標楷體" w:eastAsia="標楷體" w:hAnsi="標楷體" w:cs="Times New Roman" w:hint="eastAsia"/>
                <w:szCs w:val="20"/>
              </w:rPr>
              <w:t>：</w:t>
            </w:r>
            <w:r>
              <w:rPr>
                <w:rFonts w:ascii="標楷體" w:eastAsia="標楷體" w:hAnsi="標楷體" w:cs="Times New Roman" w:hint="eastAsia"/>
                <w:szCs w:val="20"/>
              </w:rPr>
              <w:t>3</w:t>
            </w:r>
            <w:r w:rsidRPr="00295F25">
              <w:rPr>
                <w:rFonts w:ascii="標楷體" w:eastAsia="標楷體" w:hAnsi="標楷體" w:cs="Times New Roman" w:hint="eastAsia"/>
                <w:szCs w:val="20"/>
              </w:rPr>
              <w:t>0</w:t>
            </w:r>
          </w:p>
        </w:tc>
        <w:tc>
          <w:tcPr>
            <w:tcW w:w="284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C4EF8BE" w14:textId="715F3254" w:rsidR="00011B95" w:rsidRPr="00295F25" w:rsidRDefault="00011B95"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裁判/助理裁判走位訓練</w:t>
            </w:r>
          </w:p>
          <w:p w14:paraId="25282216" w14:textId="0515B9AE" w:rsidR="00011B95" w:rsidRPr="00295F25" w:rsidRDefault="00011B95" w:rsidP="005A56F8">
            <w:pPr>
              <w:spacing w:line="320" w:lineRule="exact"/>
              <w:jc w:val="center"/>
              <w:rPr>
                <w:rFonts w:ascii="標楷體" w:eastAsia="標楷體" w:hAnsi="標楷體" w:cs="Times New Roman"/>
                <w:szCs w:val="20"/>
              </w:rPr>
            </w:pPr>
            <w:r w:rsidRPr="00295F25">
              <w:rPr>
                <w:rFonts w:ascii="標楷體" w:eastAsia="標楷體" w:hAnsi="標楷體" w:cs="Times New Roman" w:hint="eastAsia"/>
                <w:szCs w:val="20"/>
              </w:rPr>
              <w:t>(裁判</w:t>
            </w:r>
            <w:r>
              <w:rPr>
                <w:rFonts w:ascii="標楷體" w:eastAsia="標楷體" w:hAnsi="標楷體" w:cs="Times New Roman" w:hint="eastAsia"/>
                <w:szCs w:val="20"/>
              </w:rPr>
              <w:t>實務</w:t>
            </w:r>
            <w:r w:rsidRPr="00295F25">
              <w:rPr>
                <w:rFonts w:ascii="標楷體" w:eastAsia="標楷體" w:hAnsi="標楷體" w:cs="Times New Roman" w:hint="eastAsia"/>
                <w:szCs w:val="20"/>
              </w:rPr>
              <w:t>)</w:t>
            </w:r>
          </w:p>
        </w:tc>
        <w:tc>
          <w:tcPr>
            <w:tcW w:w="2488" w:type="dxa"/>
            <w:vMerge w:val="restart"/>
            <w:tcBorders>
              <w:top w:val="single" w:sz="4" w:space="0" w:color="auto"/>
              <w:left w:val="single" w:sz="4" w:space="0" w:color="auto"/>
              <w:right w:val="thinThickSmallGap" w:sz="24" w:space="0" w:color="auto"/>
            </w:tcBorders>
            <w:shd w:val="clear" w:color="auto" w:fill="auto"/>
            <w:vAlign w:val="center"/>
          </w:tcPr>
          <w:p w14:paraId="0FB06F33" w14:textId="5F69303B" w:rsidR="00011B95" w:rsidRPr="00295F25" w:rsidRDefault="00011B95" w:rsidP="005A56F8">
            <w:pPr>
              <w:widowControl/>
              <w:spacing w:line="270" w:lineRule="exact"/>
              <w:jc w:val="center"/>
              <w:rPr>
                <w:rFonts w:ascii="標楷體" w:eastAsia="標楷體" w:hAnsi="標楷體" w:cs="Times New Roman"/>
                <w:szCs w:val="20"/>
              </w:rPr>
            </w:pPr>
          </w:p>
        </w:tc>
      </w:tr>
      <w:tr w:rsidR="00011B95" w:rsidRPr="00295F25" w14:paraId="08E341F7" w14:textId="77777777" w:rsidTr="00974782">
        <w:trPr>
          <w:cantSplit/>
          <w:trHeight w:val="370"/>
        </w:trPr>
        <w:tc>
          <w:tcPr>
            <w:tcW w:w="1378" w:type="dxa"/>
            <w:vMerge/>
            <w:tcBorders>
              <w:left w:val="thinThickSmallGap" w:sz="24" w:space="0" w:color="auto"/>
              <w:right w:val="single" w:sz="4" w:space="0" w:color="auto"/>
            </w:tcBorders>
            <w:vAlign w:val="center"/>
            <w:hideMark/>
          </w:tcPr>
          <w:p w14:paraId="5DA45862" w14:textId="480A247E" w:rsidR="00011B95" w:rsidRPr="00295F25" w:rsidRDefault="00011B95" w:rsidP="005A56F8">
            <w:pPr>
              <w:spacing w:line="270" w:lineRule="exact"/>
              <w:jc w:val="center"/>
              <w:rPr>
                <w:rFonts w:ascii="標楷體" w:eastAsia="標楷體" w:hAnsi="標楷體" w:cs="Times New Roman"/>
                <w:szCs w:val="20"/>
              </w:rPr>
            </w:pPr>
          </w:p>
        </w:tc>
        <w:tc>
          <w:tcPr>
            <w:tcW w:w="230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4DF95D3" w14:textId="4B60860F" w:rsidR="00011B95" w:rsidRPr="00295F25" w:rsidRDefault="00011B95"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1428" w:type="dxa"/>
            <w:vMerge/>
            <w:tcBorders>
              <w:left w:val="single" w:sz="4" w:space="0" w:color="auto"/>
              <w:right w:val="single" w:sz="4" w:space="0" w:color="auto"/>
            </w:tcBorders>
            <w:shd w:val="clear" w:color="auto" w:fill="FFFFFF" w:themeFill="background1"/>
            <w:vAlign w:val="center"/>
          </w:tcPr>
          <w:p w14:paraId="072CC20E" w14:textId="59492A88" w:rsidR="00011B95" w:rsidRPr="00295F25" w:rsidRDefault="00011B95" w:rsidP="005A56F8">
            <w:pPr>
              <w:spacing w:line="270" w:lineRule="exact"/>
              <w:jc w:val="center"/>
              <w:rPr>
                <w:rFonts w:ascii="標楷體" w:eastAsia="標楷體" w:hAnsi="標楷體" w:cs="Times New Roman"/>
                <w:szCs w:val="20"/>
              </w:rPr>
            </w:pPr>
          </w:p>
        </w:tc>
        <w:tc>
          <w:tcPr>
            <w:tcW w:w="284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0837A8D" w14:textId="3BD0913C" w:rsidR="00011B95" w:rsidRPr="00295F25" w:rsidRDefault="00011B95"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2488" w:type="dxa"/>
            <w:vMerge/>
            <w:tcBorders>
              <w:left w:val="single" w:sz="4" w:space="0" w:color="auto"/>
              <w:right w:val="thinThickSmallGap" w:sz="24" w:space="0" w:color="auto"/>
            </w:tcBorders>
            <w:shd w:val="clear" w:color="auto" w:fill="auto"/>
            <w:vAlign w:val="center"/>
          </w:tcPr>
          <w:p w14:paraId="1F011DDC" w14:textId="77777777" w:rsidR="00011B95" w:rsidRPr="00295F25" w:rsidRDefault="00011B95" w:rsidP="005A56F8">
            <w:pPr>
              <w:spacing w:line="270" w:lineRule="exact"/>
              <w:ind w:firstLineChars="100" w:firstLine="240"/>
              <w:jc w:val="center"/>
              <w:rPr>
                <w:rFonts w:ascii="標楷體" w:eastAsia="標楷體" w:hAnsi="標楷體" w:cs="Times New Roman"/>
                <w:szCs w:val="20"/>
              </w:rPr>
            </w:pPr>
          </w:p>
        </w:tc>
      </w:tr>
      <w:tr w:rsidR="00011B95" w:rsidRPr="00295F25" w14:paraId="6A6E88C8" w14:textId="77777777" w:rsidTr="00974782">
        <w:trPr>
          <w:cantSplit/>
          <w:trHeight w:val="885"/>
        </w:trPr>
        <w:tc>
          <w:tcPr>
            <w:tcW w:w="1378" w:type="dxa"/>
            <w:vMerge/>
            <w:tcBorders>
              <w:left w:val="thinThickSmallGap" w:sz="24" w:space="0" w:color="auto"/>
              <w:right w:val="single" w:sz="4" w:space="0" w:color="auto"/>
            </w:tcBorders>
            <w:vAlign w:val="center"/>
            <w:hideMark/>
          </w:tcPr>
          <w:p w14:paraId="5093A64B" w14:textId="7EB93D4E" w:rsidR="00011B95" w:rsidRPr="00295F25" w:rsidRDefault="00011B95" w:rsidP="005A56F8">
            <w:pPr>
              <w:spacing w:line="270" w:lineRule="exact"/>
              <w:jc w:val="center"/>
              <w:rPr>
                <w:rFonts w:ascii="標楷體" w:eastAsia="標楷體" w:hAnsi="標楷體" w:cs="Times New Roman"/>
                <w:szCs w:val="20"/>
              </w:rPr>
            </w:pPr>
          </w:p>
        </w:tc>
        <w:tc>
          <w:tcPr>
            <w:tcW w:w="230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64C2A6F" w14:textId="77777777" w:rsidR="00011B95" w:rsidRPr="00295F25" w:rsidRDefault="00011B95"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越位實際演練</w:t>
            </w:r>
          </w:p>
          <w:p w14:paraId="25CFAD81" w14:textId="5ECE2E38" w:rsidR="00011B95" w:rsidRPr="00295F25" w:rsidRDefault="00011B95"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(裁判</w:t>
            </w:r>
            <w:r>
              <w:rPr>
                <w:rFonts w:ascii="標楷體" w:eastAsia="標楷體" w:hAnsi="標楷體" w:cs="Times New Roman" w:hint="eastAsia"/>
                <w:szCs w:val="20"/>
              </w:rPr>
              <w:t>實務</w:t>
            </w:r>
            <w:r w:rsidRPr="00295F25">
              <w:rPr>
                <w:rFonts w:ascii="標楷體" w:eastAsia="標楷體" w:hAnsi="標楷體" w:cs="Times New Roman" w:hint="eastAsia"/>
                <w:szCs w:val="20"/>
              </w:rPr>
              <w:t xml:space="preserve">) </w:t>
            </w:r>
          </w:p>
        </w:tc>
        <w:tc>
          <w:tcPr>
            <w:tcW w:w="1428" w:type="dxa"/>
            <w:vMerge/>
            <w:tcBorders>
              <w:left w:val="single" w:sz="4" w:space="0" w:color="auto"/>
              <w:right w:val="single" w:sz="4" w:space="0" w:color="auto"/>
            </w:tcBorders>
            <w:shd w:val="clear" w:color="auto" w:fill="FFFFFF" w:themeFill="background1"/>
            <w:vAlign w:val="center"/>
          </w:tcPr>
          <w:p w14:paraId="0F8D1871" w14:textId="46945550" w:rsidR="00011B95" w:rsidRPr="00295F25" w:rsidRDefault="00011B95" w:rsidP="005A56F8">
            <w:pPr>
              <w:spacing w:line="270" w:lineRule="exact"/>
              <w:jc w:val="center"/>
              <w:rPr>
                <w:rFonts w:ascii="標楷體" w:eastAsia="標楷體" w:hAnsi="標楷體" w:cs="Times New Roman"/>
                <w:szCs w:val="20"/>
              </w:rPr>
            </w:pPr>
          </w:p>
        </w:tc>
        <w:tc>
          <w:tcPr>
            <w:tcW w:w="284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B3FE22A" w14:textId="5B1D5685" w:rsidR="00011B95" w:rsidRPr="00295F25" w:rsidRDefault="00011B95"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自由球的管理</w:t>
            </w:r>
          </w:p>
          <w:p w14:paraId="4CD436DB" w14:textId="77777777" w:rsidR="00011B95" w:rsidRPr="00295F25" w:rsidRDefault="00011B95" w:rsidP="005A56F8">
            <w:pPr>
              <w:widowControl/>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罰球點球/團隊合作</w:t>
            </w:r>
          </w:p>
          <w:p w14:paraId="044941FC" w14:textId="3B9348D4" w:rsidR="00011B95" w:rsidRPr="00295F25" w:rsidRDefault="00011B95"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(裁判</w:t>
            </w:r>
            <w:r>
              <w:rPr>
                <w:rFonts w:ascii="標楷體" w:eastAsia="標楷體" w:hAnsi="標楷體" w:cs="Times New Roman" w:hint="eastAsia"/>
                <w:szCs w:val="20"/>
              </w:rPr>
              <w:t>實務</w:t>
            </w:r>
            <w:r w:rsidRPr="00295F25">
              <w:rPr>
                <w:rFonts w:ascii="標楷體" w:eastAsia="標楷體" w:hAnsi="標楷體" w:cs="Times New Roman" w:hint="eastAsia"/>
                <w:szCs w:val="20"/>
              </w:rPr>
              <w:t>)</w:t>
            </w:r>
          </w:p>
        </w:tc>
        <w:tc>
          <w:tcPr>
            <w:tcW w:w="2488" w:type="dxa"/>
            <w:vMerge/>
            <w:tcBorders>
              <w:left w:val="single" w:sz="4" w:space="0" w:color="auto"/>
              <w:right w:val="thinThickSmallGap" w:sz="24" w:space="0" w:color="auto"/>
            </w:tcBorders>
            <w:shd w:val="clear" w:color="auto" w:fill="auto"/>
            <w:vAlign w:val="center"/>
          </w:tcPr>
          <w:p w14:paraId="09750C89" w14:textId="77777777" w:rsidR="00011B95" w:rsidRPr="00295F25" w:rsidRDefault="00011B95" w:rsidP="005A56F8">
            <w:pPr>
              <w:widowControl/>
              <w:spacing w:line="270" w:lineRule="exact"/>
              <w:jc w:val="center"/>
              <w:rPr>
                <w:rFonts w:ascii="標楷體" w:eastAsia="標楷體" w:hAnsi="標楷體" w:cs="Times New Roman"/>
                <w:szCs w:val="20"/>
              </w:rPr>
            </w:pPr>
          </w:p>
        </w:tc>
      </w:tr>
      <w:tr w:rsidR="00011B95" w:rsidRPr="00295F25" w14:paraId="538CAD55" w14:textId="77777777" w:rsidTr="00011B95">
        <w:trPr>
          <w:cantSplit/>
          <w:trHeight w:val="463"/>
        </w:trPr>
        <w:tc>
          <w:tcPr>
            <w:tcW w:w="1378" w:type="dxa"/>
            <w:vMerge/>
            <w:tcBorders>
              <w:left w:val="thinThickSmallGap" w:sz="24" w:space="0" w:color="auto"/>
              <w:bottom w:val="single" w:sz="4" w:space="0" w:color="auto"/>
              <w:right w:val="single" w:sz="4" w:space="0" w:color="auto"/>
            </w:tcBorders>
            <w:vAlign w:val="center"/>
            <w:hideMark/>
          </w:tcPr>
          <w:p w14:paraId="2D825685" w14:textId="77777777" w:rsidR="00011B95" w:rsidRPr="00295F25" w:rsidRDefault="00011B95" w:rsidP="005A56F8">
            <w:pPr>
              <w:widowControl/>
              <w:rPr>
                <w:rFonts w:ascii="標楷體" w:eastAsia="標楷體" w:hAnsi="標楷體" w:cs="Times New Roman"/>
                <w:szCs w:val="20"/>
              </w:rPr>
            </w:pPr>
          </w:p>
        </w:tc>
        <w:tc>
          <w:tcPr>
            <w:tcW w:w="230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C3DFB70" w14:textId="6DFB14E9" w:rsidR="00011B95" w:rsidRPr="00295F25" w:rsidRDefault="00011B95"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1428" w:type="dxa"/>
            <w:vMerge/>
            <w:tcBorders>
              <w:left w:val="single" w:sz="4" w:space="0" w:color="auto"/>
              <w:bottom w:val="single" w:sz="4" w:space="0" w:color="auto"/>
              <w:right w:val="single" w:sz="4" w:space="0" w:color="auto"/>
            </w:tcBorders>
            <w:shd w:val="clear" w:color="auto" w:fill="FFFFFF" w:themeFill="background1"/>
            <w:vAlign w:val="center"/>
          </w:tcPr>
          <w:p w14:paraId="240ED79B" w14:textId="77777777" w:rsidR="00011B95" w:rsidRPr="00295F25" w:rsidRDefault="00011B95" w:rsidP="005A56F8">
            <w:pPr>
              <w:spacing w:line="270" w:lineRule="exact"/>
              <w:ind w:firstLineChars="100" w:firstLine="240"/>
              <w:jc w:val="center"/>
              <w:rPr>
                <w:rFonts w:ascii="標楷體" w:eastAsia="標楷體" w:hAnsi="標楷體" w:cs="Times New Roman"/>
                <w:szCs w:val="20"/>
              </w:rPr>
            </w:pPr>
          </w:p>
        </w:tc>
        <w:tc>
          <w:tcPr>
            <w:tcW w:w="284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0E3F0B2" w14:textId="545E2C26" w:rsidR="00011B95" w:rsidRPr="00295F25" w:rsidRDefault="00011B95"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2488" w:type="dxa"/>
            <w:vMerge/>
            <w:tcBorders>
              <w:left w:val="single" w:sz="4" w:space="0" w:color="auto"/>
              <w:right w:val="thinThickSmallGap" w:sz="24" w:space="0" w:color="auto"/>
            </w:tcBorders>
            <w:shd w:val="clear" w:color="auto" w:fill="auto"/>
            <w:vAlign w:val="center"/>
          </w:tcPr>
          <w:p w14:paraId="7395C3FD" w14:textId="77777777" w:rsidR="00011B95" w:rsidRPr="00295F25" w:rsidRDefault="00011B95" w:rsidP="005A56F8">
            <w:pPr>
              <w:spacing w:line="270" w:lineRule="exact"/>
              <w:ind w:firstLineChars="100" w:firstLine="240"/>
              <w:jc w:val="center"/>
              <w:rPr>
                <w:rFonts w:ascii="標楷體" w:eastAsia="標楷體" w:hAnsi="標楷體" w:cs="Times New Roman"/>
                <w:szCs w:val="20"/>
              </w:rPr>
            </w:pPr>
          </w:p>
        </w:tc>
      </w:tr>
      <w:tr w:rsidR="005A56F8" w:rsidRPr="00295F25" w14:paraId="4135BFFF" w14:textId="77777777" w:rsidTr="00011B95">
        <w:trPr>
          <w:cantSplit/>
          <w:trHeight w:val="648"/>
        </w:trPr>
        <w:tc>
          <w:tcPr>
            <w:tcW w:w="1378" w:type="dxa"/>
            <w:vMerge w:val="restart"/>
            <w:tcBorders>
              <w:top w:val="single" w:sz="4" w:space="0" w:color="auto"/>
              <w:left w:val="thinThickSmallGap" w:sz="24" w:space="0" w:color="auto"/>
              <w:bottom w:val="thickThinSmallGap" w:sz="24" w:space="0" w:color="auto"/>
              <w:right w:val="single" w:sz="4" w:space="0" w:color="auto"/>
            </w:tcBorders>
            <w:vAlign w:val="center"/>
            <w:hideMark/>
          </w:tcPr>
          <w:p w14:paraId="7D465D86" w14:textId="78110729" w:rsidR="005A56F8" w:rsidRPr="00295F25" w:rsidRDefault="005A56F8" w:rsidP="005A56F8">
            <w:pPr>
              <w:spacing w:line="270" w:lineRule="exact"/>
              <w:jc w:val="center"/>
              <w:rPr>
                <w:rFonts w:ascii="標楷體" w:eastAsia="標楷體" w:hAnsi="標楷體" w:cs="Times New Roman"/>
                <w:szCs w:val="20"/>
              </w:rPr>
            </w:pPr>
          </w:p>
        </w:tc>
        <w:tc>
          <w:tcPr>
            <w:tcW w:w="2308" w:type="dxa"/>
            <w:tcBorders>
              <w:top w:val="single" w:sz="4" w:space="0" w:color="auto"/>
              <w:left w:val="single" w:sz="4" w:space="0" w:color="auto"/>
              <w:bottom w:val="single" w:sz="4" w:space="0" w:color="auto"/>
              <w:right w:val="single" w:sz="4" w:space="0" w:color="auto"/>
            </w:tcBorders>
            <w:shd w:val="clear" w:color="auto" w:fill="auto"/>
            <w:vAlign w:val="center"/>
          </w:tcPr>
          <w:p w14:paraId="105DE0ED" w14:textId="2D0D5EE2" w:rsidR="005A56F8" w:rsidRPr="00295F25" w:rsidRDefault="005A56F8" w:rsidP="005A56F8">
            <w:pPr>
              <w:spacing w:line="270" w:lineRule="exact"/>
              <w:jc w:val="center"/>
              <w:rPr>
                <w:rFonts w:ascii="標楷體" w:eastAsia="標楷體" w:hAnsi="標楷體" w:cs="Times New Roman"/>
                <w:szCs w:val="20"/>
              </w:rPr>
            </w:pPr>
          </w:p>
        </w:tc>
        <w:tc>
          <w:tcPr>
            <w:tcW w:w="1428" w:type="dxa"/>
            <w:vMerge w:val="restart"/>
            <w:tcBorders>
              <w:top w:val="single" w:sz="4" w:space="0" w:color="auto"/>
              <w:left w:val="single" w:sz="4" w:space="0" w:color="auto"/>
              <w:right w:val="single" w:sz="4" w:space="0" w:color="auto"/>
            </w:tcBorders>
            <w:shd w:val="clear" w:color="auto" w:fill="FFFFFF" w:themeFill="background1"/>
            <w:vAlign w:val="center"/>
          </w:tcPr>
          <w:p w14:paraId="27CBE1AA" w14:textId="3D507E56" w:rsidR="005A56F8" w:rsidRPr="00295F25" w:rsidRDefault="005A56F8"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Pr>
                <w:rFonts w:ascii="標楷體" w:eastAsia="標楷體" w:hAnsi="標楷體" w:cs="Times New Roman" w:hint="eastAsia"/>
                <w:szCs w:val="20"/>
              </w:rPr>
              <w:t>7</w:t>
            </w:r>
            <w:r w:rsidRPr="00295F25">
              <w:rPr>
                <w:rFonts w:ascii="標楷體" w:eastAsia="標楷體" w:hAnsi="標楷體" w:cs="Times New Roman" w:hint="eastAsia"/>
                <w:szCs w:val="20"/>
              </w:rPr>
              <w:t>：</w:t>
            </w:r>
            <w:r>
              <w:rPr>
                <w:rFonts w:ascii="標楷體" w:eastAsia="標楷體" w:hAnsi="標楷體" w:cs="Times New Roman" w:hint="eastAsia"/>
                <w:szCs w:val="20"/>
              </w:rPr>
              <w:t>3</w:t>
            </w:r>
            <w:r w:rsidRPr="00295F25">
              <w:rPr>
                <w:rFonts w:ascii="標楷體" w:eastAsia="標楷體" w:hAnsi="標楷體" w:cs="Times New Roman" w:hint="eastAsia"/>
                <w:szCs w:val="20"/>
              </w:rPr>
              <w:t>0</w:t>
            </w:r>
          </w:p>
          <w:p w14:paraId="539CF3AC" w14:textId="77777777" w:rsidR="005A56F8" w:rsidRPr="00295F25" w:rsidRDefault="005A56F8"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w:t>
            </w:r>
          </w:p>
          <w:p w14:paraId="7A3DB363" w14:textId="05B6D36B" w:rsidR="005A56F8" w:rsidRPr="00295F25" w:rsidRDefault="005A56F8"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1</w:t>
            </w:r>
            <w:r>
              <w:rPr>
                <w:rFonts w:ascii="標楷體" w:eastAsia="標楷體" w:hAnsi="標楷體" w:cs="Times New Roman" w:hint="eastAsia"/>
                <w:szCs w:val="20"/>
              </w:rPr>
              <w:t>8</w:t>
            </w:r>
            <w:r w:rsidRPr="00295F25">
              <w:rPr>
                <w:rFonts w:ascii="標楷體" w:eastAsia="標楷體" w:hAnsi="標楷體" w:cs="Times New Roman" w:hint="eastAsia"/>
                <w:szCs w:val="20"/>
              </w:rPr>
              <w:t>：</w:t>
            </w:r>
            <w:r>
              <w:rPr>
                <w:rFonts w:ascii="標楷體" w:eastAsia="標楷體" w:hAnsi="標楷體" w:cs="Times New Roman" w:hint="eastAsia"/>
                <w:szCs w:val="20"/>
              </w:rPr>
              <w:t>2</w:t>
            </w:r>
            <w:r w:rsidRPr="00295F25">
              <w:rPr>
                <w:rFonts w:ascii="標楷體" w:eastAsia="標楷體" w:hAnsi="標楷體" w:cs="Times New Roman" w:hint="eastAsia"/>
                <w:szCs w:val="20"/>
              </w:rPr>
              <w:t>0</w:t>
            </w:r>
          </w:p>
        </w:tc>
        <w:tc>
          <w:tcPr>
            <w:tcW w:w="284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C8A8E34" w14:textId="68720BDB" w:rsidR="005A56F8" w:rsidRPr="00295F25" w:rsidRDefault="005A56F8"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臨場分組實習</w:t>
            </w:r>
          </w:p>
          <w:p w14:paraId="6A7E643D" w14:textId="16A8FB97" w:rsidR="005A56F8" w:rsidRPr="00295F25" w:rsidRDefault="005A56F8" w:rsidP="005A56F8">
            <w:pPr>
              <w:widowControl/>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(裁判</w:t>
            </w:r>
            <w:r w:rsidR="00011B95">
              <w:rPr>
                <w:rFonts w:ascii="標楷體" w:eastAsia="標楷體" w:hAnsi="標楷體" w:cs="Times New Roman" w:hint="eastAsia"/>
                <w:szCs w:val="20"/>
              </w:rPr>
              <w:t>實務</w:t>
            </w:r>
            <w:r w:rsidRPr="00295F25">
              <w:rPr>
                <w:rFonts w:ascii="標楷體" w:eastAsia="標楷體" w:hAnsi="標楷體" w:cs="Times New Roman" w:hint="eastAsia"/>
                <w:szCs w:val="20"/>
              </w:rPr>
              <w:t>)</w:t>
            </w:r>
          </w:p>
        </w:tc>
        <w:tc>
          <w:tcPr>
            <w:tcW w:w="2488" w:type="dxa"/>
            <w:vMerge/>
            <w:tcBorders>
              <w:left w:val="single" w:sz="4" w:space="0" w:color="auto"/>
              <w:right w:val="thinThickSmallGap" w:sz="24" w:space="0" w:color="auto"/>
            </w:tcBorders>
            <w:shd w:val="clear" w:color="auto" w:fill="auto"/>
            <w:vAlign w:val="center"/>
          </w:tcPr>
          <w:p w14:paraId="0DD8620A" w14:textId="77777777" w:rsidR="005A56F8" w:rsidRPr="00295F25" w:rsidRDefault="005A56F8" w:rsidP="005A56F8">
            <w:pPr>
              <w:widowControl/>
              <w:spacing w:line="270" w:lineRule="exact"/>
              <w:jc w:val="center"/>
              <w:rPr>
                <w:rFonts w:ascii="標楷體" w:eastAsia="標楷體" w:hAnsi="標楷體" w:cs="Times New Roman"/>
                <w:szCs w:val="20"/>
              </w:rPr>
            </w:pPr>
          </w:p>
        </w:tc>
      </w:tr>
      <w:tr w:rsidR="005A56F8" w:rsidRPr="00295F25" w14:paraId="45EE8B2C" w14:textId="77777777" w:rsidTr="00011B95">
        <w:trPr>
          <w:cantSplit/>
          <w:trHeight w:val="478"/>
        </w:trPr>
        <w:tc>
          <w:tcPr>
            <w:tcW w:w="1378" w:type="dxa"/>
            <w:vMerge/>
            <w:tcBorders>
              <w:top w:val="single" w:sz="4" w:space="0" w:color="auto"/>
              <w:left w:val="thinThickSmallGap" w:sz="24" w:space="0" w:color="auto"/>
              <w:bottom w:val="thickThinSmallGap" w:sz="24" w:space="0" w:color="auto"/>
              <w:right w:val="single" w:sz="4" w:space="0" w:color="auto"/>
            </w:tcBorders>
            <w:vAlign w:val="center"/>
            <w:hideMark/>
          </w:tcPr>
          <w:p w14:paraId="4613737A" w14:textId="77777777" w:rsidR="005A56F8" w:rsidRPr="00295F25" w:rsidRDefault="005A56F8" w:rsidP="005A56F8">
            <w:pPr>
              <w:widowControl/>
              <w:rPr>
                <w:rFonts w:ascii="標楷體" w:eastAsia="標楷體" w:hAnsi="標楷體" w:cs="Times New Roman"/>
                <w:szCs w:val="20"/>
              </w:rPr>
            </w:pPr>
          </w:p>
        </w:tc>
        <w:tc>
          <w:tcPr>
            <w:tcW w:w="2308" w:type="dxa"/>
            <w:tcBorders>
              <w:top w:val="single" w:sz="4" w:space="0" w:color="auto"/>
              <w:left w:val="single" w:sz="4" w:space="0" w:color="auto"/>
              <w:bottom w:val="thickThinSmallGap" w:sz="24" w:space="0" w:color="auto"/>
              <w:right w:val="single" w:sz="4" w:space="0" w:color="auto"/>
            </w:tcBorders>
            <w:shd w:val="clear" w:color="auto" w:fill="auto"/>
            <w:vAlign w:val="center"/>
            <w:hideMark/>
          </w:tcPr>
          <w:p w14:paraId="7341E0FD" w14:textId="25383334" w:rsidR="005A56F8" w:rsidRPr="00295F25" w:rsidRDefault="005A56F8" w:rsidP="005A56F8">
            <w:pPr>
              <w:spacing w:line="270" w:lineRule="exact"/>
              <w:jc w:val="center"/>
              <w:rPr>
                <w:rFonts w:ascii="標楷體" w:eastAsia="標楷體" w:hAnsi="標楷體" w:cs="Times New Roman"/>
                <w:szCs w:val="20"/>
              </w:rPr>
            </w:pPr>
          </w:p>
        </w:tc>
        <w:tc>
          <w:tcPr>
            <w:tcW w:w="1428" w:type="dxa"/>
            <w:vMerge/>
            <w:tcBorders>
              <w:left w:val="single" w:sz="4" w:space="0" w:color="auto"/>
              <w:bottom w:val="thickThinSmallGap" w:sz="24" w:space="0" w:color="auto"/>
              <w:right w:val="single" w:sz="4" w:space="0" w:color="auto"/>
            </w:tcBorders>
            <w:shd w:val="clear" w:color="auto" w:fill="FFFFFF" w:themeFill="background1"/>
          </w:tcPr>
          <w:p w14:paraId="282847FE" w14:textId="77777777" w:rsidR="005A56F8" w:rsidRPr="00295F25" w:rsidRDefault="005A56F8" w:rsidP="005A56F8">
            <w:pPr>
              <w:spacing w:line="270" w:lineRule="exact"/>
              <w:ind w:firstLineChars="100" w:firstLine="240"/>
              <w:jc w:val="center"/>
              <w:rPr>
                <w:rFonts w:ascii="標楷體" w:eastAsia="標楷體" w:hAnsi="標楷體" w:cs="Times New Roman"/>
                <w:szCs w:val="20"/>
              </w:rPr>
            </w:pPr>
          </w:p>
        </w:tc>
        <w:tc>
          <w:tcPr>
            <w:tcW w:w="2841" w:type="dxa"/>
            <w:tcBorders>
              <w:top w:val="single" w:sz="4" w:space="0" w:color="auto"/>
              <w:left w:val="single" w:sz="4" w:space="0" w:color="auto"/>
              <w:bottom w:val="thickThinSmallGap" w:sz="24" w:space="0" w:color="auto"/>
              <w:right w:val="single" w:sz="4" w:space="0" w:color="auto"/>
            </w:tcBorders>
            <w:shd w:val="clear" w:color="auto" w:fill="92D050"/>
            <w:vAlign w:val="center"/>
            <w:hideMark/>
          </w:tcPr>
          <w:p w14:paraId="416149AA" w14:textId="7F7CB365" w:rsidR="005A56F8" w:rsidRPr="00295F25" w:rsidRDefault="005A56F8" w:rsidP="005A56F8">
            <w:pPr>
              <w:spacing w:line="270" w:lineRule="exact"/>
              <w:jc w:val="center"/>
              <w:rPr>
                <w:rFonts w:ascii="標楷體" w:eastAsia="標楷體" w:hAnsi="標楷體" w:cs="Times New Roman"/>
                <w:szCs w:val="20"/>
              </w:rPr>
            </w:pPr>
            <w:r w:rsidRPr="00295F25">
              <w:rPr>
                <w:rFonts w:ascii="標楷體" w:eastAsia="標楷體" w:hAnsi="標楷體" w:cs="Times New Roman" w:hint="eastAsia"/>
                <w:szCs w:val="20"/>
              </w:rPr>
              <w:t>講師：</w:t>
            </w:r>
          </w:p>
        </w:tc>
        <w:tc>
          <w:tcPr>
            <w:tcW w:w="2488" w:type="dxa"/>
            <w:tcBorders>
              <w:left w:val="single" w:sz="4" w:space="0" w:color="auto"/>
              <w:bottom w:val="thickThinSmallGap" w:sz="24" w:space="0" w:color="auto"/>
              <w:right w:val="thinThickSmallGap" w:sz="24" w:space="0" w:color="auto"/>
            </w:tcBorders>
            <w:shd w:val="clear" w:color="auto" w:fill="auto"/>
            <w:vAlign w:val="center"/>
            <w:hideMark/>
          </w:tcPr>
          <w:p w14:paraId="4C53CD0F" w14:textId="77777777" w:rsidR="005A56F8" w:rsidRPr="00295F25" w:rsidRDefault="005A56F8" w:rsidP="005A56F8">
            <w:pPr>
              <w:widowControl/>
              <w:spacing w:line="270" w:lineRule="exact"/>
              <w:jc w:val="center"/>
              <w:rPr>
                <w:rFonts w:ascii="標楷體" w:eastAsia="標楷體" w:hAnsi="標楷體" w:cs="Times New Roman"/>
                <w:szCs w:val="20"/>
              </w:rPr>
            </w:pPr>
          </w:p>
        </w:tc>
      </w:tr>
      <w:bookmarkEnd w:id="0"/>
    </w:tbl>
    <w:p w14:paraId="6B5DDED7" w14:textId="77777777" w:rsidR="00295F25" w:rsidRPr="00CE3AC0" w:rsidRDefault="00295F25" w:rsidP="00410282">
      <w:pPr>
        <w:spacing w:line="400" w:lineRule="exact"/>
        <w:rPr>
          <w:rFonts w:ascii="Times New Roman" w:eastAsia="標楷體" w:hAnsi="Times New Roman" w:cs="Times New Roman"/>
          <w:sz w:val="32"/>
          <w:szCs w:val="32"/>
        </w:rPr>
      </w:pPr>
    </w:p>
    <w:sectPr w:rsidR="00295F25" w:rsidRPr="00CE3AC0" w:rsidSect="001A41C1">
      <w:footerReference w:type="default" r:id="rId6"/>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18FF0A" w14:textId="77777777" w:rsidR="00E3366C" w:rsidRDefault="00E3366C">
      <w:r>
        <w:separator/>
      </w:r>
    </w:p>
  </w:endnote>
  <w:endnote w:type="continuationSeparator" w:id="0">
    <w:p w14:paraId="1D35B042" w14:textId="77777777" w:rsidR="00E3366C" w:rsidRDefault="00E336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06657352"/>
      <w:docPartObj>
        <w:docPartGallery w:val="Page Numbers (Bottom of Page)"/>
        <w:docPartUnique/>
      </w:docPartObj>
    </w:sdtPr>
    <w:sdtEndPr/>
    <w:sdtContent>
      <w:p w14:paraId="3808ACF1" w14:textId="77777777" w:rsidR="00A67041" w:rsidRDefault="00CE3AC0">
        <w:pPr>
          <w:pStyle w:val="a3"/>
          <w:jc w:val="center"/>
        </w:pPr>
        <w:r>
          <w:fldChar w:fldCharType="begin"/>
        </w:r>
        <w:r>
          <w:instrText>PAGE   \* MERGEFORMAT</w:instrText>
        </w:r>
        <w:r>
          <w:fldChar w:fldCharType="separate"/>
        </w:r>
        <w:r w:rsidRPr="00F83DFF">
          <w:rPr>
            <w:noProof/>
            <w:lang w:val="zh-TW"/>
          </w:rPr>
          <w:t>7</w:t>
        </w:r>
        <w:r>
          <w:fldChar w:fldCharType="end"/>
        </w:r>
      </w:p>
    </w:sdtContent>
  </w:sdt>
  <w:p w14:paraId="3FDF6887" w14:textId="77777777" w:rsidR="00A67041" w:rsidRDefault="00A67041">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958ADE" w14:textId="77777777" w:rsidR="00E3366C" w:rsidRDefault="00E3366C">
      <w:r>
        <w:separator/>
      </w:r>
    </w:p>
  </w:footnote>
  <w:footnote w:type="continuationSeparator" w:id="0">
    <w:p w14:paraId="0BEB8EC8" w14:textId="77777777" w:rsidR="00E3366C" w:rsidRDefault="00E3366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revisionView w:inkAnnotations="0"/>
  <w:defaultTabStop w:val="480"/>
  <w:drawingGridHorizontalSpacing w:val="12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3AC0"/>
    <w:rsid w:val="00011B95"/>
    <w:rsid w:val="00131409"/>
    <w:rsid w:val="001941B1"/>
    <w:rsid w:val="0029198B"/>
    <w:rsid w:val="00295F25"/>
    <w:rsid w:val="002C1BFC"/>
    <w:rsid w:val="0032055F"/>
    <w:rsid w:val="00410282"/>
    <w:rsid w:val="005A5023"/>
    <w:rsid w:val="005A56F8"/>
    <w:rsid w:val="005C100D"/>
    <w:rsid w:val="006221DC"/>
    <w:rsid w:val="00703BF7"/>
    <w:rsid w:val="00825F83"/>
    <w:rsid w:val="008A2C1A"/>
    <w:rsid w:val="009138B5"/>
    <w:rsid w:val="009917C0"/>
    <w:rsid w:val="00A32647"/>
    <w:rsid w:val="00A60BCC"/>
    <w:rsid w:val="00A67041"/>
    <w:rsid w:val="00B9427B"/>
    <w:rsid w:val="00BB774E"/>
    <w:rsid w:val="00C11E30"/>
    <w:rsid w:val="00C16CE6"/>
    <w:rsid w:val="00CE3AC0"/>
    <w:rsid w:val="00E3366C"/>
    <w:rsid w:val="00EA1B40"/>
    <w:rsid w:val="00F445C0"/>
    <w:rsid w:val="00FB0880"/>
    <w:rsid w:val="00FB6546"/>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94C2D5"/>
  <w15:chartTrackingRefBased/>
  <w15:docId w15:val="{CD5E7063-437E-4584-BD9F-581519FB3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CE3AC0"/>
    <w:pPr>
      <w:tabs>
        <w:tab w:val="center" w:pos="4153"/>
        <w:tab w:val="right" w:pos="8306"/>
      </w:tabs>
      <w:snapToGrid w:val="0"/>
    </w:pPr>
    <w:rPr>
      <w:rFonts w:ascii="新細明體" w:eastAsia="新細明體" w:hAnsi="新細明體" w:cs="新細明體"/>
      <w:sz w:val="20"/>
      <w:szCs w:val="20"/>
    </w:rPr>
  </w:style>
  <w:style w:type="character" w:customStyle="1" w:styleId="a4">
    <w:name w:val="頁尾 字元"/>
    <w:basedOn w:val="a0"/>
    <w:link w:val="a3"/>
    <w:uiPriority w:val="99"/>
    <w:rsid w:val="00CE3AC0"/>
    <w:rPr>
      <w:rFonts w:ascii="新細明體" w:eastAsia="新細明體" w:hAnsi="新細明體" w:cs="新細明體"/>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3</Pages>
  <Words>368</Words>
  <Characters>2100</Characters>
  <Application>Microsoft Office Word</Application>
  <DocSecurity>0</DocSecurity>
  <Lines>17</Lines>
  <Paragraphs>4</Paragraphs>
  <ScaleCrop>false</ScaleCrop>
  <Company/>
  <LinksUpToDate>false</LinksUpToDate>
  <CharactersWithSpaces>2464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李翊岐</cp:lastModifiedBy>
  <cp:revision>5</cp:revision>
  <dcterms:created xsi:type="dcterms:W3CDTF">2025-02-24T01:13:00Z</dcterms:created>
  <dcterms:modified xsi:type="dcterms:W3CDTF">2025-02-24T03:02:00Z</dcterms:modified>
</cp:coreProperties>
</file>