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6" w:rsidRPr="00545C6F" w:rsidRDefault="00762423" w:rsidP="00545C6F">
      <w:pPr>
        <w:spacing w:line="470" w:lineRule="exact"/>
        <w:jc w:val="center"/>
        <w:rPr>
          <w:rFonts w:ascii="標楷體" w:eastAsia="標楷體" w:hAnsi="標楷體"/>
          <w:b/>
          <w:color w:val="000000" w:themeColor="text1"/>
          <w:sz w:val="48"/>
        </w:rPr>
      </w:pPr>
      <w:bookmarkStart w:id="0" w:name="_GoBack"/>
      <w:bookmarkEnd w:id="0"/>
      <w:r w:rsidRPr="00545C6F">
        <w:rPr>
          <w:rFonts w:ascii="標楷體" w:eastAsia="標楷體" w:hAnsi="標楷體" w:hint="eastAsia"/>
          <w:b/>
          <w:color w:val="000000" w:themeColor="text1"/>
          <w:sz w:val="48"/>
        </w:rPr>
        <w:t>2021台</w:t>
      </w:r>
      <w:r w:rsidR="00C729D6" w:rsidRPr="00545C6F">
        <w:rPr>
          <w:rFonts w:ascii="標楷體" w:eastAsia="標楷體" w:hAnsi="標楷體" w:hint="eastAsia"/>
          <w:b/>
          <w:color w:val="000000" w:themeColor="text1"/>
          <w:sz w:val="48"/>
        </w:rPr>
        <w:t>灣青年足球聯賽</w:t>
      </w:r>
    </w:p>
    <w:p w:rsidR="00C729D6" w:rsidRPr="00545C6F" w:rsidRDefault="007D3970" w:rsidP="00317357">
      <w:pPr>
        <w:spacing w:afterLines="50" w:after="180" w:line="470" w:lineRule="exact"/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545C6F">
        <w:rPr>
          <w:rFonts w:ascii="標楷體" w:eastAsia="標楷體" w:hAnsi="標楷體" w:hint="eastAsia"/>
          <w:b/>
          <w:color w:val="000000" w:themeColor="text1"/>
          <w:sz w:val="48"/>
        </w:rPr>
        <w:t>報名</w:t>
      </w:r>
      <w:r w:rsidR="00C729D6" w:rsidRPr="00545C6F">
        <w:rPr>
          <w:rFonts w:ascii="標楷體" w:eastAsia="標楷體" w:hAnsi="標楷體" w:hint="eastAsia"/>
          <w:b/>
          <w:color w:val="000000" w:themeColor="text1"/>
          <w:sz w:val="48"/>
        </w:rPr>
        <w:t>注意事項</w:t>
      </w:r>
    </w:p>
    <w:p w:rsidR="00762423" w:rsidRPr="00762423" w:rsidRDefault="00762423" w:rsidP="00317357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b/>
          <w:color w:val="000000" w:themeColor="text1"/>
          <w:sz w:val="52"/>
        </w:rPr>
      </w:pPr>
      <w:r>
        <w:rPr>
          <w:rFonts w:ascii="標楷體" w:eastAsia="標楷體" w:hAnsi="標楷體" w:hint="eastAsia"/>
          <w:color w:val="000000" w:themeColor="text1"/>
        </w:rPr>
        <w:t>【比賽日期</w:t>
      </w:r>
      <w:r w:rsidRPr="00762423">
        <w:rPr>
          <w:rFonts w:ascii="標楷體" w:eastAsia="標楷體" w:hAnsi="標楷體" w:hint="eastAsia"/>
          <w:color w:val="000000" w:themeColor="text1"/>
        </w:rPr>
        <w:t>】：</w:t>
      </w:r>
    </w:p>
    <w:p w:rsidR="002E12BA" w:rsidRPr="002E12BA" w:rsidRDefault="007E0EBC" w:rsidP="00317357">
      <w:pPr>
        <w:pStyle w:val="a3"/>
        <w:numPr>
          <w:ilvl w:val="2"/>
          <w:numId w:val="7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  <w:kern w:val="0"/>
          <w:szCs w:val="24"/>
        </w:rPr>
        <w:t>本會得依實際報名情況調整賽程日期</w:t>
      </w:r>
      <w:r w:rsidR="002E12BA">
        <w:rPr>
          <w:rFonts w:ascii="標楷體" w:eastAsia="標楷體" w:hAnsi="標楷體" w:hint="eastAsia"/>
          <w:color w:val="000000" w:themeColor="text1"/>
          <w:kern w:val="0"/>
          <w:szCs w:val="24"/>
        </w:rPr>
        <w:t>，惟本會</w:t>
      </w:r>
      <w:r w:rsidR="002E12BA" w:rsidRPr="009606BF">
        <w:rPr>
          <w:rFonts w:ascii="標楷體" w:eastAsia="標楷體" w:hAnsi="標楷體" w:hint="eastAsia"/>
          <w:color w:val="000000" w:themeColor="text1"/>
          <w:szCs w:val="24"/>
        </w:rPr>
        <w:t>於賽事安排時，盡可能避開代表國家之潛力隊伍須徵召期間及國內中學重要賽事</w:t>
      </w:r>
      <w:r w:rsidR="002E12B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12BA" w:rsidRPr="002E12BA" w:rsidRDefault="002E12BA" w:rsidP="00317357">
      <w:pPr>
        <w:pStyle w:val="a3"/>
        <w:numPr>
          <w:ilvl w:val="2"/>
          <w:numId w:val="7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/>
          <w:color w:val="000000" w:themeColor="text1"/>
        </w:rPr>
      </w:pPr>
      <w:r w:rsidRPr="002E12BA">
        <w:rPr>
          <w:rFonts w:ascii="標楷體" w:eastAsia="標楷體" w:hAnsi="標楷體" w:hint="eastAsia"/>
          <w:color w:val="000000" w:themeColor="text1"/>
        </w:rPr>
        <w:t>若有賽程因場地、時間、天候等狀況衍生須作調整，本會保有最終異動之權利，且若遇有不可抗力之因素，以致原定之賽程無法進行，</w:t>
      </w:r>
      <w:r w:rsidRPr="002E12BA">
        <w:rPr>
          <w:rFonts w:ascii="標楷體" w:eastAsia="標楷體" w:hAnsi="標楷體" w:hint="eastAsia"/>
          <w:color w:val="000000" w:themeColor="text1"/>
          <w:szCs w:val="24"/>
        </w:rPr>
        <w:t>補賽事宜則由本會另訂，且參賽單位務必配合本會訂定之日期。</w:t>
      </w:r>
    </w:p>
    <w:p w:rsidR="00762423" w:rsidRPr="007E0EBC" w:rsidRDefault="00762423" w:rsidP="00317357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762423">
        <w:rPr>
          <w:rFonts w:ascii="標楷體" w:eastAsia="標楷體" w:hAnsi="標楷體" w:hint="eastAsia"/>
          <w:color w:val="000000" w:themeColor="text1"/>
        </w:rPr>
        <w:t>【</w:t>
      </w:r>
      <w:r w:rsidRPr="009606BF">
        <w:rPr>
          <w:rFonts w:ascii="標楷體" w:eastAsia="標楷體" w:hAnsi="標楷體" w:hint="eastAsia"/>
          <w:color w:val="000000" w:themeColor="text1"/>
        </w:rPr>
        <w:t>比賽分組</w:t>
      </w:r>
      <w:r w:rsidRPr="00762423">
        <w:rPr>
          <w:rFonts w:ascii="標楷體" w:eastAsia="標楷體" w:hAnsi="標楷體" w:hint="eastAsia"/>
          <w:color w:val="000000" w:themeColor="text1"/>
        </w:rPr>
        <w:t>】：</w:t>
      </w:r>
    </w:p>
    <w:p w:rsidR="00762423" w:rsidRPr="007E0EBC" w:rsidRDefault="007E0EBC" w:rsidP="00317357">
      <w:pPr>
        <w:pStyle w:val="a3"/>
        <w:numPr>
          <w:ilvl w:val="0"/>
          <w:numId w:val="15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0EBC">
        <w:rPr>
          <w:rFonts w:ascii="標楷體" w:eastAsia="標楷體" w:hAnsi="標楷體" w:hint="eastAsia"/>
          <w:color w:val="000000" w:themeColor="text1"/>
          <w:szCs w:val="24"/>
        </w:rPr>
        <w:t>須符合競賽規程年齡限制報名，且</w:t>
      </w:r>
      <w:r w:rsidRPr="007E0EBC">
        <w:rPr>
          <w:rFonts w:ascii="標楷體" w:eastAsia="標楷體" w:hAnsi="標楷體" w:hint="eastAsia"/>
          <w:b/>
          <w:color w:val="000000" w:themeColor="text1"/>
          <w:kern w:val="0"/>
        </w:rPr>
        <w:t>各組報名未滿3隊則取消辦理</w:t>
      </w:r>
      <w:r w:rsidRPr="007E0EBC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762423" w:rsidRPr="007E0EBC" w:rsidRDefault="007E0EBC" w:rsidP="00317357">
      <w:pPr>
        <w:pStyle w:val="a3"/>
        <w:numPr>
          <w:ilvl w:val="0"/>
          <w:numId w:val="15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/>
          <w:color w:val="000000" w:themeColor="text1"/>
          <w:szCs w:val="24"/>
        </w:rPr>
      </w:pPr>
      <w:r w:rsidRPr="007E0EBC">
        <w:rPr>
          <w:rFonts w:ascii="標楷體" w:eastAsia="標楷體" w:hAnsi="標楷體" w:hint="eastAsia"/>
          <w:color w:val="000000" w:themeColor="text1"/>
          <w:szCs w:val="24"/>
        </w:rPr>
        <w:t>另</w:t>
      </w:r>
      <w:r w:rsidR="00762423" w:rsidRPr="007E0EBC">
        <w:rPr>
          <w:rFonts w:ascii="標楷體" w:eastAsia="標楷體" w:hAnsi="標楷體" w:hint="eastAsia"/>
          <w:color w:val="000000" w:themeColor="text1"/>
          <w:kern w:val="0"/>
        </w:rPr>
        <w:t>因本會考量</w:t>
      </w:r>
      <w:r w:rsidR="00762423" w:rsidRPr="007E0EBC">
        <w:rPr>
          <w:rFonts w:ascii="標楷體" w:eastAsia="標楷體" w:hAnsi="標楷體"/>
          <w:color w:val="000000" w:themeColor="text1"/>
          <w:kern w:val="0"/>
        </w:rPr>
        <w:t>U18</w:t>
      </w:r>
      <w:r w:rsidR="00762423" w:rsidRPr="007E0EBC">
        <w:rPr>
          <w:rFonts w:ascii="標楷體" w:eastAsia="標楷體" w:hAnsi="標楷體" w:hint="eastAsia"/>
          <w:color w:val="000000" w:themeColor="text1"/>
          <w:kern w:val="0"/>
        </w:rPr>
        <w:t>女子組組隊不易，故特以通融該組別每隊得以報名</w:t>
      </w:r>
      <w:r w:rsidR="00762423" w:rsidRPr="007E0EBC">
        <w:rPr>
          <w:rFonts w:ascii="標楷體" w:eastAsia="標楷體" w:hAnsi="標楷體" w:hint="eastAsia"/>
          <w:b/>
          <w:color w:val="000000" w:themeColor="text1"/>
          <w:kern w:val="0"/>
        </w:rPr>
        <w:t>至多5名21歲(含)以下(西元2000年(民國89年)12月31日前出生)之球員，惟該球員仍應隸屬於</w:t>
      </w:r>
      <w:r w:rsidR="00762423" w:rsidRPr="007E0EBC">
        <w:rPr>
          <w:rFonts w:ascii="標楷體" w:eastAsia="標楷體" w:hAnsi="標楷體" w:hint="eastAsia"/>
          <w:b/>
          <w:color w:val="000000" w:themeColor="text1"/>
        </w:rPr>
        <w:t>同一政府註冊管理下的</w:t>
      </w:r>
      <w:r w:rsidR="00762423" w:rsidRPr="007E0EBC">
        <w:rPr>
          <w:rFonts w:ascii="標楷體" w:eastAsia="標楷體" w:hAnsi="標楷體"/>
          <w:b/>
          <w:color w:val="000000" w:themeColor="text1"/>
        </w:rPr>
        <w:t>合法公司或各種社團、財團法人</w:t>
      </w:r>
      <w:r w:rsidR="00762423" w:rsidRPr="007E0EBC">
        <w:rPr>
          <w:rFonts w:ascii="標楷體" w:eastAsia="標楷體" w:hAnsi="標楷體" w:hint="eastAsia"/>
          <w:b/>
          <w:color w:val="000000" w:themeColor="text1"/>
        </w:rPr>
        <w:t>或公私立學校</w:t>
      </w:r>
      <w:r w:rsidR="00762423" w:rsidRPr="007E0EBC">
        <w:rPr>
          <w:rFonts w:ascii="標楷體" w:eastAsia="標楷體" w:hAnsi="標楷體"/>
          <w:b/>
          <w:color w:val="000000" w:themeColor="text1"/>
        </w:rPr>
        <w:t>登記</w:t>
      </w:r>
      <w:r w:rsidR="00762423" w:rsidRPr="007E0EBC">
        <w:rPr>
          <w:rFonts w:ascii="標楷體" w:eastAsia="標楷體" w:hAnsi="標楷體" w:hint="eastAsia"/>
          <w:b/>
          <w:color w:val="000000" w:themeColor="text1"/>
        </w:rPr>
        <w:t>之單位</w:t>
      </w:r>
      <w:r w:rsidR="00762423" w:rsidRPr="007E0EBC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762423" w:rsidRDefault="00762423" w:rsidP="00317357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【報名規定】：</w:t>
      </w:r>
    </w:p>
    <w:p w:rsidR="007C2B3B" w:rsidRPr="00DC3C27" w:rsidRDefault="007C2B3B" w:rsidP="00317357">
      <w:pPr>
        <w:pStyle w:val="a3"/>
        <w:numPr>
          <w:ilvl w:val="0"/>
          <w:numId w:val="1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/>
          <w:color w:val="000000" w:themeColor="text1"/>
          <w:kern w:val="0"/>
        </w:rPr>
      </w:pPr>
      <w:r w:rsidRPr="00DC3C27">
        <w:rPr>
          <w:rFonts w:ascii="標楷體" w:eastAsia="標楷體" w:hAnsi="標楷體" w:hint="eastAsia"/>
          <w:color w:val="000000" w:themeColor="text1"/>
          <w:kern w:val="0"/>
        </w:rPr>
        <w:t>如有職員或球員同時出賽同組不同隊伍，若於報名審查時發現該事項，本會將依下列條例辦理：</w:t>
      </w:r>
    </w:p>
    <w:p w:rsidR="007C2B3B" w:rsidRPr="00DC3C27" w:rsidRDefault="007C2B3B" w:rsidP="00317357">
      <w:pPr>
        <w:pStyle w:val="a3"/>
        <w:numPr>
          <w:ilvl w:val="0"/>
          <w:numId w:val="17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DC3C27">
        <w:rPr>
          <w:rFonts w:ascii="標楷體" w:eastAsia="標楷體" w:hAnsi="標楷體" w:hint="eastAsia"/>
          <w:color w:val="000000" w:themeColor="text1"/>
          <w:kern w:val="0"/>
        </w:rPr>
        <w:t>報名階段時被發現重覆之情節發生：本會將依報名信件之時間作排序，並通知排序較後之單位刪除該員，不得異議，且請該隊協助修正報名資料，未能配合之單位，本會將視同報名手續不完全，取消該隊報名之資格。</w:t>
      </w:r>
    </w:p>
    <w:p w:rsidR="007C2B3B" w:rsidRPr="00DC3C27" w:rsidRDefault="007C2B3B" w:rsidP="00317357">
      <w:pPr>
        <w:pStyle w:val="a3"/>
        <w:numPr>
          <w:ilvl w:val="0"/>
          <w:numId w:val="17"/>
        </w:numPr>
        <w:adjustRightInd w:val="0"/>
        <w:snapToGrid w:val="0"/>
        <w:spacing w:line="360" w:lineRule="exact"/>
        <w:ind w:leftChars="0" w:left="2302" w:hanging="567"/>
        <w:jc w:val="both"/>
        <w:rPr>
          <w:rFonts w:ascii="標楷體" w:eastAsia="標楷體" w:hAnsi="標楷體"/>
          <w:color w:val="000000" w:themeColor="text1"/>
          <w:kern w:val="0"/>
        </w:rPr>
      </w:pPr>
      <w:r w:rsidRPr="00DC3C27">
        <w:rPr>
          <w:rFonts w:ascii="標楷體" w:eastAsia="標楷體" w:hAnsi="標楷體" w:hint="eastAsia"/>
          <w:color w:val="000000" w:themeColor="text1"/>
          <w:kern w:val="0"/>
        </w:rPr>
        <w:t>出賽時被發現重覆之情節發生：經查證屬實，本會則取消該選手參賽資格，倘若該選手出賽兩個組別（含）以上，本會則以冒名頂替處理並取消兩隊繼續參賽之資格（該隊已賽成績及積分不予計算），且將該員及兩隊之職員，移送本會進行事件之審定，且以移送本會相關委員會之判決為終決。</w:t>
      </w:r>
    </w:p>
    <w:p w:rsidR="007C2B3B" w:rsidRPr="00DC3C27" w:rsidRDefault="00DC3C27" w:rsidP="00317357">
      <w:pPr>
        <w:pStyle w:val="a3"/>
        <w:numPr>
          <w:ilvl w:val="2"/>
          <w:numId w:val="7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DC3C27">
        <w:rPr>
          <w:rFonts w:ascii="標楷體" w:eastAsia="標楷體" w:hAnsi="標楷體" w:cs="New Gulim" w:hint="eastAsia"/>
          <w:color w:val="000000" w:themeColor="text1"/>
        </w:rPr>
        <w:t>凡</w:t>
      </w:r>
      <w:r w:rsidR="007C2B3B" w:rsidRPr="00DC3C27">
        <w:rPr>
          <w:rFonts w:ascii="標楷體" w:eastAsia="標楷體" w:hAnsi="標楷體" w:cs="New Gulim" w:hint="eastAsia"/>
          <w:color w:val="000000" w:themeColor="text1"/>
        </w:rPr>
        <w:t>參加本會辦理之11</w:t>
      </w:r>
      <w:r w:rsidRPr="00DC3C27">
        <w:rPr>
          <w:rFonts w:ascii="標楷體" w:eastAsia="標楷體" w:hAnsi="標楷體" w:cs="New Gulim" w:hint="eastAsia"/>
          <w:color w:val="000000" w:themeColor="text1"/>
        </w:rPr>
        <w:t>人制足球聯賽之球員，原則上不得重複報名，惟</w:t>
      </w:r>
      <w:r w:rsidR="007C2B3B" w:rsidRPr="00DC3C27">
        <w:rPr>
          <w:rFonts w:ascii="標楷體" w:eastAsia="標楷體" w:hAnsi="標楷體" w:hint="eastAsia"/>
          <w:color w:val="000000" w:themeColor="text1"/>
        </w:rPr>
        <w:t>報名台灣企業甲級足球聯賽/台灣乙級足球聯賽/台灣木蘭足球聯賽之球員者，得以向下參加符合本會2021該俱樂部之梯隊參與之賽事，且參賽之職隊員須符合在同一政府註冊管理下的</w:t>
      </w:r>
      <w:r w:rsidR="007C2B3B" w:rsidRPr="00DC3C27">
        <w:rPr>
          <w:rFonts w:ascii="標楷體" w:eastAsia="標楷體" w:hAnsi="標楷體"/>
          <w:color w:val="000000" w:themeColor="text1"/>
        </w:rPr>
        <w:t>合法公司或各種社團、財團法人</w:t>
      </w:r>
      <w:r w:rsidR="007C2B3B" w:rsidRPr="00DC3C27">
        <w:rPr>
          <w:rFonts w:ascii="標楷體" w:eastAsia="標楷體" w:hAnsi="標楷體" w:hint="eastAsia"/>
          <w:color w:val="000000" w:themeColor="text1"/>
        </w:rPr>
        <w:t>或公私立學校</w:t>
      </w:r>
      <w:r w:rsidR="007C2B3B" w:rsidRPr="00DC3C27">
        <w:rPr>
          <w:rFonts w:ascii="標楷體" w:eastAsia="標楷體" w:hAnsi="標楷體"/>
          <w:color w:val="000000" w:themeColor="text1"/>
        </w:rPr>
        <w:t>登記</w:t>
      </w:r>
      <w:r w:rsidRPr="00DC3C27">
        <w:rPr>
          <w:rFonts w:ascii="標楷體" w:eastAsia="標楷體" w:hAnsi="標楷體" w:hint="eastAsia"/>
          <w:color w:val="000000" w:themeColor="text1"/>
        </w:rPr>
        <w:t>之單位，惟該年齡須符合比賽分組之級別，另</w:t>
      </w:r>
      <w:r w:rsidR="007C2B3B" w:rsidRPr="00DC3C27">
        <w:rPr>
          <w:rFonts w:ascii="標楷體" w:eastAsia="標楷體" w:hAnsi="標楷體" w:hint="eastAsia"/>
          <w:color w:val="000000" w:themeColor="text1"/>
          <w:kern w:val="0"/>
        </w:rPr>
        <w:t>凡參賽之職隊員符合在同一政府註冊管理下的合法公司或各種社團、財團法人或公私立學校登記之單位，且年齡符合比賽分組之級別者，得以同時報名U18及U15級組。</w:t>
      </w:r>
    </w:p>
    <w:p w:rsidR="007C2B3B" w:rsidRPr="00E37B6C" w:rsidRDefault="007C2B3B" w:rsidP="00317357">
      <w:pPr>
        <w:pStyle w:val="a3"/>
        <w:numPr>
          <w:ilvl w:val="2"/>
          <w:numId w:val="7"/>
        </w:numPr>
        <w:adjustRightInd w:val="0"/>
        <w:snapToGrid w:val="0"/>
        <w:spacing w:line="360" w:lineRule="exact"/>
        <w:ind w:leftChars="0" w:left="1390" w:hanging="539"/>
        <w:jc w:val="both"/>
        <w:rPr>
          <w:rFonts w:ascii="標楷體" w:eastAsia="標楷體" w:hAnsi="標楷體" w:cs="New Gulim"/>
          <w:b/>
          <w:color w:val="000000" w:themeColor="text1"/>
        </w:rPr>
      </w:pPr>
      <w:r w:rsidRPr="00E37B6C">
        <w:rPr>
          <w:rFonts w:ascii="標楷體" w:eastAsia="標楷體" w:hAnsi="標楷體" w:hint="eastAsia"/>
          <w:b/>
          <w:color w:val="000000" w:themeColor="text1"/>
        </w:rPr>
        <w:t>女子球員得報名於男子組，惟男子球員不得報名於女子組。</w:t>
      </w:r>
    </w:p>
    <w:p w:rsidR="007C2B3B" w:rsidRPr="007D3970" w:rsidRDefault="007C2B3B" w:rsidP="00317357">
      <w:pPr>
        <w:pStyle w:val="a3"/>
        <w:numPr>
          <w:ilvl w:val="2"/>
          <w:numId w:val="7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8616F">
        <w:rPr>
          <w:rFonts w:ascii="標楷體" w:eastAsia="標楷體" w:hAnsi="標楷體" w:cs="新細明體" w:hint="eastAsia"/>
          <w:color w:val="000000" w:themeColor="text1"/>
        </w:rPr>
        <w:t>隊內職員除助理教練外，不得由職員兼任。</w:t>
      </w:r>
    </w:p>
    <w:p w:rsidR="00545C6F" w:rsidRPr="00DC3C27" w:rsidRDefault="007D3970" w:rsidP="00317357">
      <w:pPr>
        <w:pStyle w:val="a3"/>
        <w:numPr>
          <w:ilvl w:val="2"/>
          <w:numId w:val="7"/>
        </w:numPr>
        <w:adjustRightInd w:val="0"/>
        <w:snapToGrid w:val="0"/>
        <w:spacing w:line="380" w:lineRule="exact"/>
        <w:ind w:leftChars="0" w:left="1390" w:hanging="539"/>
        <w:jc w:val="both"/>
        <w:rPr>
          <w:rFonts w:ascii="標楷體" w:eastAsia="標楷體" w:hAnsi="標楷體" w:cs="New Gulim"/>
          <w:color w:val="000000" w:themeColor="text1"/>
        </w:rPr>
      </w:pPr>
      <w:bookmarkStart w:id="1" w:name="OLE_LINK13"/>
      <w:bookmarkStart w:id="2" w:name="OLE_LINK14"/>
      <w:r w:rsidRPr="00DC3C27">
        <w:rPr>
          <w:rFonts w:ascii="標楷體" w:eastAsia="標楷體" w:hAnsi="標楷體" w:cs="New Gulim" w:hint="eastAsia"/>
          <w:color w:val="000000" w:themeColor="text1"/>
        </w:rPr>
        <w:lastRenderedPageBreak/>
        <w:t>報名日期</w:t>
      </w:r>
      <w:bookmarkEnd w:id="1"/>
      <w:bookmarkEnd w:id="2"/>
      <w:r w:rsidRPr="00DC3C27">
        <w:rPr>
          <w:rFonts w:ascii="標楷體" w:eastAsia="標楷體" w:hAnsi="標楷體" w:cs="New Gulim" w:hint="eastAsia"/>
          <w:color w:val="000000" w:themeColor="text1"/>
        </w:rPr>
        <w:t>以email</w:t>
      </w:r>
      <w:r w:rsidR="00DC3C27" w:rsidRPr="00DC3C27">
        <w:rPr>
          <w:rFonts w:ascii="標楷體" w:eastAsia="標楷體" w:hAnsi="標楷體" w:cs="New Gulim" w:hint="eastAsia"/>
          <w:color w:val="000000" w:themeColor="text1"/>
        </w:rPr>
        <w:t>收件日期為準，且</w:t>
      </w:r>
      <w:r w:rsidRPr="00DC3C27">
        <w:rPr>
          <w:rFonts w:ascii="標楷體" w:eastAsia="標楷體" w:hAnsi="標楷體" w:hint="eastAsia"/>
          <w:color w:val="000000" w:themeColor="text1"/>
        </w:rPr>
        <w:t>於報名截止後，經本會審視後，凡需修正或補交資料，</w:t>
      </w:r>
      <w:r w:rsidRPr="00DC3C27">
        <w:rPr>
          <w:rFonts w:ascii="標楷體" w:eastAsia="標楷體" w:hAnsi="標楷體" w:hint="eastAsia"/>
          <w:color w:val="000000" w:themeColor="text1"/>
          <w:szCs w:val="24"/>
        </w:rPr>
        <w:t>本會將給予一次〝補件機會〞，倘若於本會指定之〝補件機會〞時間內資料仍繳交不完整，本會將請球隊持續修正且訂立每次補件繳交之期限，直至本會公告數字賽程前球隊務必完成最後之補件，惟進入此階段時，凡修正或補交，本會將酌收行政費用每人次新臺幣(以下同)</w:t>
      </w:r>
      <w:r w:rsidRPr="00DC3C27">
        <w:rPr>
          <w:rFonts w:ascii="標楷體" w:eastAsia="標楷體" w:hAnsi="標楷體" w:hint="eastAsia"/>
          <w:color w:val="000000" w:themeColor="text1"/>
          <w:szCs w:val="24"/>
          <w:u w:val="single"/>
        </w:rPr>
        <w:t>300</w:t>
      </w:r>
      <w:r w:rsidRPr="00DC3C27">
        <w:rPr>
          <w:rFonts w:ascii="標楷體" w:eastAsia="標楷體" w:hAnsi="標楷體" w:hint="eastAsia"/>
          <w:color w:val="000000" w:themeColor="text1"/>
          <w:szCs w:val="24"/>
        </w:rPr>
        <w:t>元，且於本會指定之日期完成費用及報名資料繳交，若於指定時間內或本會公告數字賽程前皆無法完成修正之球隊，本會將直接刪除該球隊之報名，故請球隊務必於報名截止前，再次確認資料無誤再寄出。</w:t>
      </w:r>
    </w:p>
    <w:p w:rsidR="007D3970" w:rsidRPr="009606BF" w:rsidRDefault="007D3970" w:rsidP="00317357">
      <w:pPr>
        <w:pStyle w:val="a3"/>
        <w:numPr>
          <w:ilvl w:val="2"/>
          <w:numId w:val="7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報名表可登錄人數及規範：</w:t>
      </w:r>
    </w:p>
    <w:p w:rsidR="007D3970" w:rsidRPr="00036A94" w:rsidRDefault="007D3970" w:rsidP="00317357">
      <w:pPr>
        <w:pStyle w:val="a3"/>
        <w:numPr>
          <w:ilvl w:val="0"/>
          <w:numId w:val="27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538135" w:themeColor="accent6" w:themeShade="BF"/>
        </w:rPr>
      </w:pPr>
      <w:r w:rsidRPr="009606BF">
        <w:rPr>
          <w:rFonts w:ascii="標楷體" w:eastAsia="標楷體" w:hAnsi="標楷體" w:hint="eastAsia"/>
          <w:color w:val="000000" w:themeColor="text1"/>
        </w:rPr>
        <w:t>職</w:t>
      </w:r>
      <w:r w:rsidRPr="004C5CC2">
        <w:rPr>
          <w:rFonts w:ascii="標楷體" w:eastAsia="標楷體" w:hAnsi="標楷體" w:hint="eastAsia"/>
          <w:color w:val="000000" w:themeColor="text1"/>
        </w:rPr>
        <w:t>員至多20</w:t>
      </w:r>
      <w:r w:rsidR="004C5CC2" w:rsidRPr="004C5CC2">
        <w:rPr>
          <w:rFonts w:ascii="標楷體" w:eastAsia="標楷體" w:hAnsi="標楷體" w:hint="eastAsia"/>
          <w:color w:val="000000" w:themeColor="text1"/>
        </w:rPr>
        <w:t>名，且</w:t>
      </w:r>
      <w:r w:rsidRPr="004C5CC2">
        <w:rPr>
          <w:rFonts w:ascii="標楷體" w:eastAsia="標楷體" w:hAnsi="標楷體" w:hint="eastAsia"/>
          <w:color w:val="000000" w:themeColor="text1"/>
        </w:rPr>
        <w:t>強制登錄總教練、球隊經理以及1位以上之醫療或防護人員</w:t>
      </w:r>
      <w:r w:rsidR="004C5CC2" w:rsidRPr="004C5CC2">
        <w:rPr>
          <w:rFonts w:ascii="標楷體" w:eastAsia="標楷體" w:hAnsi="標楷體" w:hint="eastAsia"/>
          <w:color w:val="000000" w:themeColor="text1"/>
        </w:rPr>
        <w:t>。</w:t>
      </w:r>
    </w:p>
    <w:p w:rsidR="007D3970" w:rsidRPr="00DC3C27" w:rsidRDefault="007D3970" w:rsidP="00317357">
      <w:pPr>
        <w:pStyle w:val="a3"/>
        <w:numPr>
          <w:ilvl w:val="0"/>
          <w:numId w:val="27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球員不得少於18名至多35</w:t>
      </w:r>
      <w:r w:rsidR="00DC3C27">
        <w:rPr>
          <w:rFonts w:ascii="標楷體" w:eastAsia="標楷體" w:hAnsi="標楷體" w:hint="eastAsia"/>
          <w:color w:val="000000" w:themeColor="text1"/>
        </w:rPr>
        <w:t>名且</w:t>
      </w:r>
      <w:r w:rsidRPr="00DC3C27">
        <w:rPr>
          <w:rFonts w:ascii="標楷體" w:eastAsia="標楷體" w:hAnsi="標楷體" w:hint="eastAsia"/>
          <w:color w:val="000000" w:themeColor="text1"/>
        </w:rPr>
        <w:t>球衣號碼由小至大順序排列，球員資料不符合規定或不齊全者，則以刪除。</w:t>
      </w:r>
    </w:p>
    <w:p w:rsidR="007D3970" w:rsidRPr="00DC3C27" w:rsidRDefault="007D3970" w:rsidP="00317357">
      <w:pPr>
        <w:pStyle w:val="a3"/>
        <w:numPr>
          <w:ilvl w:val="0"/>
          <w:numId w:val="27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DC3C27">
        <w:rPr>
          <w:rFonts w:ascii="標楷體" w:eastAsia="標楷體" w:hAnsi="標楷體" w:hint="eastAsia"/>
          <w:color w:val="000000" w:themeColor="text1"/>
        </w:rPr>
        <w:t>賽</w:t>
      </w:r>
      <w:r w:rsidR="00DC3C27" w:rsidRPr="00DC3C27">
        <w:rPr>
          <w:rFonts w:ascii="標楷體" w:eastAsia="標楷體" w:hAnsi="標楷體" w:hint="eastAsia"/>
          <w:color w:val="000000" w:themeColor="text1"/>
        </w:rPr>
        <w:t>事過程必須有登錄之任一職員在場，且</w:t>
      </w:r>
      <w:r w:rsidRPr="00DC3C27">
        <w:rPr>
          <w:rFonts w:ascii="標楷體" w:eastAsia="標楷體" w:hAnsi="標楷體" w:cs="New Gulim" w:hint="eastAsia"/>
          <w:color w:val="000000" w:themeColor="text1"/>
        </w:rPr>
        <w:t>總教練若因緊急事件無法出席，則須提出相關證明文件並來函本會</w:t>
      </w:r>
      <w:r w:rsidR="00DC3C27" w:rsidRPr="00DC3C27">
        <w:rPr>
          <w:rFonts w:ascii="標楷體" w:eastAsia="標楷體" w:hAnsi="標楷體" w:cs="New Gulim" w:hint="eastAsia"/>
          <w:color w:val="000000" w:themeColor="text1"/>
        </w:rPr>
        <w:t>，另</w:t>
      </w:r>
      <w:r w:rsidRPr="00DC3C27">
        <w:rPr>
          <w:rFonts w:ascii="標楷體" w:eastAsia="標楷體" w:hAnsi="標楷體" w:hint="eastAsia"/>
          <w:color w:val="000000" w:themeColor="text1"/>
          <w:szCs w:val="24"/>
        </w:rPr>
        <w:t>總教練</w:t>
      </w:r>
      <w:r w:rsidR="00DC3C27" w:rsidRPr="00DC3C27">
        <w:rPr>
          <w:rFonts w:ascii="標楷體" w:eastAsia="標楷體" w:hAnsi="標楷體" w:cs="New Gulim" w:hint="eastAsia"/>
          <w:color w:val="000000" w:themeColor="text1"/>
        </w:rPr>
        <w:t>不得</w:t>
      </w:r>
      <w:r w:rsidRPr="00DC3C27">
        <w:rPr>
          <w:rFonts w:ascii="標楷體" w:eastAsia="標楷體" w:hAnsi="標楷體" w:cs="New Gulim" w:hint="eastAsia"/>
          <w:color w:val="000000" w:themeColor="text1"/>
        </w:rPr>
        <w:t>無故缺席該隊應賽場次達1/4場次，</w:t>
      </w:r>
      <w:r w:rsidR="00DC3C27" w:rsidRPr="00DC3C27">
        <w:rPr>
          <w:rFonts w:ascii="標楷體" w:eastAsia="標楷體" w:hAnsi="標楷體" w:cs="New Gulim" w:hint="eastAsia"/>
          <w:color w:val="000000" w:themeColor="text1"/>
        </w:rPr>
        <w:t>否</w:t>
      </w:r>
      <w:r w:rsidRPr="00DC3C27">
        <w:rPr>
          <w:rFonts w:ascii="標楷體" w:eastAsia="標楷體" w:hAnsi="標楷體" w:cs="New Gulim" w:hint="eastAsia"/>
          <w:color w:val="000000" w:themeColor="text1"/>
        </w:rPr>
        <w:t>罰款新台幣15,000</w:t>
      </w:r>
      <w:r w:rsidR="00DC3C27" w:rsidRPr="00DC3C27">
        <w:rPr>
          <w:rFonts w:ascii="標楷體" w:eastAsia="標楷體" w:hAnsi="標楷體" w:cs="New Gulim" w:hint="eastAsia"/>
          <w:color w:val="000000" w:themeColor="text1"/>
        </w:rPr>
        <w:t>元整，倘若</w:t>
      </w:r>
      <w:r w:rsidRPr="00DC3C27">
        <w:rPr>
          <w:rFonts w:ascii="標楷體" w:eastAsia="標楷體" w:hAnsi="標楷體" w:cs="New Gulim" w:hint="eastAsia"/>
          <w:color w:val="000000" w:themeColor="text1"/>
        </w:rPr>
        <w:t>無故缺席該隊應賽場次1/4場次以上之後每一場次罰款新台幣5,000元整。</w:t>
      </w:r>
    </w:p>
    <w:p w:rsidR="007D3970" w:rsidRPr="004C5CC2" w:rsidRDefault="007D3970" w:rsidP="00317357">
      <w:pPr>
        <w:pStyle w:val="a3"/>
        <w:numPr>
          <w:ilvl w:val="0"/>
          <w:numId w:val="27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t>總教練須</w:t>
      </w:r>
      <w:r w:rsidRPr="004C5CC2">
        <w:rPr>
          <w:rFonts w:ascii="標楷體" w:eastAsia="標楷體" w:hAnsi="標楷體" w:cs="New Gulim" w:hint="eastAsia"/>
          <w:color w:val="000000" w:themeColor="text1"/>
        </w:rPr>
        <w:t xml:space="preserve">具備國內B級教練證照或AFC </w:t>
      </w:r>
      <w:r w:rsidRPr="004C5CC2">
        <w:rPr>
          <w:rFonts w:ascii="標楷體" w:eastAsia="標楷體" w:hAnsi="標楷體" w:cs="New Gulim"/>
          <w:color w:val="000000" w:themeColor="text1"/>
        </w:rPr>
        <w:t>B</w:t>
      </w:r>
      <w:r w:rsidRPr="004C5CC2">
        <w:rPr>
          <w:rFonts w:ascii="標楷體" w:eastAsia="標楷體" w:hAnsi="標楷體" w:cs="New Gulim" w:hint="eastAsia"/>
          <w:color w:val="000000" w:themeColor="text1"/>
        </w:rPr>
        <w:t>級以上教練證照</w:t>
      </w:r>
      <w:r w:rsidR="004C5CC2" w:rsidRPr="004C5CC2">
        <w:rPr>
          <w:rFonts w:ascii="標楷體" w:eastAsia="標楷體" w:hAnsi="標楷體" w:cs="New Gulim" w:hint="eastAsia"/>
          <w:color w:val="000000" w:themeColor="text1"/>
        </w:rPr>
        <w:t>，另</w:t>
      </w:r>
      <w:r w:rsidRPr="004C5CC2">
        <w:rPr>
          <w:rFonts w:ascii="標楷體" w:eastAsia="標楷體" w:hAnsi="標楷體" w:cs="New Gulim" w:hint="eastAsia"/>
          <w:color w:val="000000" w:themeColor="text1"/>
        </w:rPr>
        <w:t xml:space="preserve">助理教練須具備國內C級教練證照或AFC </w:t>
      </w:r>
      <w:r w:rsidRPr="004C5CC2">
        <w:rPr>
          <w:rFonts w:ascii="標楷體" w:eastAsia="標楷體" w:hAnsi="標楷體" w:cs="New Gulim"/>
          <w:color w:val="000000" w:themeColor="text1"/>
        </w:rPr>
        <w:t>C</w:t>
      </w:r>
      <w:r w:rsidRPr="004C5CC2">
        <w:rPr>
          <w:rFonts w:ascii="標楷體" w:eastAsia="標楷體" w:hAnsi="標楷體" w:cs="New Gulim" w:hint="eastAsia"/>
          <w:color w:val="000000" w:themeColor="text1"/>
        </w:rPr>
        <w:t>級以上教練證照</w:t>
      </w:r>
      <w:r w:rsidR="004C5CC2" w:rsidRPr="004C5CC2">
        <w:rPr>
          <w:rFonts w:ascii="標楷體" w:eastAsia="標楷體" w:hAnsi="標楷體" w:cs="New Gulim" w:hint="eastAsia"/>
          <w:color w:val="000000" w:themeColor="text1"/>
        </w:rPr>
        <w:t>，倘若</w:t>
      </w:r>
      <w:r w:rsidRPr="004C5CC2">
        <w:rPr>
          <w:rFonts w:ascii="標楷體" w:eastAsia="標楷體" w:hAnsi="標楷體" w:hint="eastAsia"/>
          <w:color w:val="000000" w:themeColor="text1"/>
          <w:szCs w:val="24"/>
        </w:rPr>
        <w:t>如無提供證照者，協會將視同無此身份之級別，並將直接更換職務為管理。</w:t>
      </w:r>
    </w:p>
    <w:p w:rsidR="007D3970" w:rsidRPr="009606BF" w:rsidRDefault="007D3970" w:rsidP="00317357">
      <w:pPr>
        <w:pStyle w:val="a3"/>
        <w:numPr>
          <w:ilvl w:val="2"/>
          <w:numId w:val="7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應繳交</w:t>
      </w:r>
      <w:r w:rsidR="00E37B6C">
        <w:rPr>
          <w:rFonts w:ascii="標楷體" w:eastAsia="標楷體" w:hAnsi="標楷體" w:hint="eastAsia"/>
          <w:color w:val="000000" w:themeColor="text1"/>
        </w:rPr>
        <w:t>下列</w:t>
      </w:r>
      <w:r w:rsidRPr="009606BF">
        <w:rPr>
          <w:rFonts w:ascii="標楷體" w:eastAsia="標楷體" w:hAnsi="標楷體" w:hint="eastAsia"/>
          <w:color w:val="000000" w:themeColor="text1"/>
        </w:rPr>
        <w:t>資料</w:t>
      </w:r>
      <w:r w:rsidR="00E37B6C">
        <w:rPr>
          <w:rFonts w:ascii="標楷體" w:eastAsia="標楷體" w:hAnsi="標楷體" w:hint="eastAsia"/>
          <w:color w:val="000000" w:themeColor="text1"/>
        </w:rPr>
        <w:t>，且</w:t>
      </w:r>
      <w:r w:rsidR="00E37B6C" w:rsidRPr="00E37B6C">
        <w:rPr>
          <w:rFonts w:ascii="標楷體" w:eastAsia="標楷體" w:hAnsi="標楷體" w:hint="eastAsia"/>
          <w:color w:val="000000" w:themeColor="text1"/>
        </w:rPr>
        <w:t>寄至本賽事指定之電子信箱</w:t>
      </w:r>
      <w:r w:rsidRPr="009606BF">
        <w:rPr>
          <w:rFonts w:ascii="標楷體" w:eastAsia="標楷體" w:hAnsi="標楷體" w:hint="eastAsia"/>
          <w:color w:val="000000" w:themeColor="text1"/>
        </w:rPr>
        <w:t>：</w:t>
      </w:r>
    </w:p>
    <w:p w:rsidR="005A69C8" w:rsidRPr="005A69C8" w:rsidRDefault="005A69C8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>
        <w:rPr>
          <w:rFonts w:ascii="標楷體" w:eastAsia="標楷體" w:hAnsi="標楷體" w:cs="New Gulim" w:hint="eastAsia"/>
          <w:color w:val="000000" w:themeColor="text1"/>
        </w:rPr>
        <w:t>團體報名表W</w:t>
      </w:r>
      <w:r>
        <w:rPr>
          <w:rFonts w:ascii="標楷體" w:eastAsia="標楷體" w:hAnsi="標楷體" w:cs="New Gulim"/>
          <w:color w:val="000000" w:themeColor="text1"/>
        </w:rPr>
        <w:t>ord</w:t>
      </w:r>
      <w:r>
        <w:rPr>
          <w:rFonts w:ascii="標楷體" w:eastAsia="標楷體" w:hAnsi="標楷體" w:cs="New Gulim" w:hint="eastAsia"/>
          <w:color w:val="000000" w:themeColor="text1"/>
        </w:rPr>
        <w:t>檔。</w:t>
      </w:r>
    </w:p>
    <w:p w:rsidR="007D3970" w:rsidRPr="005A69C8" w:rsidRDefault="007D3970" w:rsidP="005A69C8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 w:hint="eastAsia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報名表Excel檔。</w:t>
      </w:r>
    </w:p>
    <w:p w:rsidR="007D3970" w:rsidRPr="004C5CC2" w:rsidRDefault="004C5CC2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4C5CC2">
        <w:rPr>
          <w:rFonts w:ascii="標楷體" w:eastAsia="標楷體" w:hAnsi="標楷體" w:hint="eastAsia"/>
          <w:color w:val="000000" w:themeColor="text1"/>
        </w:rPr>
        <w:t>報</w:t>
      </w:r>
      <w:r w:rsidR="005A69C8">
        <w:rPr>
          <w:rFonts w:ascii="標楷體" w:eastAsia="標楷體" w:hAnsi="標楷體" w:hint="eastAsia"/>
          <w:color w:val="000000" w:themeColor="text1"/>
        </w:rPr>
        <w:t>名表</w:t>
      </w:r>
      <w:r w:rsidRPr="004C5CC2">
        <w:rPr>
          <w:rFonts w:ascii="標楷體" w:eastAsia="標楷體" w:hAnsi="標楷體" w:hint="eastAsia"/>
          <w:color w:val="000000" w:themeColor="text1"/>
        </w:rPr>
        <w:t>掃描檔，須</w:t>
      </w:r>
      <w:r w:rsidR="007D3970" w:rsidRPr="004C5CC2">
        <w:rPr>
          <w:rFonts w:ascii="標楷體" w:eastAsia="標楷體" w:hAnsi="標楷體" w:hint="eastAsia"/>
          <w:color w:val="000000" w:themeColor="text1"/>
        </w:rPr>
        <w:t>確認無誤後列印，且須由總教練親筆簽名後，將該文件掃描並繳交掃描後之電子檔。</w:t>
      </w:r>
    </w:p>
    <w:p w:rsidR="007D3970" w:rsidRPr="004C5CC2" w:rsidRDefault="007D3970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 w:rsidRPr="004C5CC2">
        <w:rPr>
          <w:rFonts w:ascii="標楷體" w:eastAsia="標楷體" w:hAnsi="標楷體" w:hint="eastAsia"/>
          <w:color w:val="000000" w:themeColor="text1"/>
        </w:rPr>
        <w:t>總教練及助理教練皆須檢附</w:t>
      </w:r>
      <w:r w:rsidR="004C5CC2" w:rsidRPr="004C5CC2">
        <w:rPr>
          <w:rFonts w:ascii="標楷體" w:eastAsia="標楷體" w:hAnsi="標楷體" w:cs="New Gulim" w:hint="eastAsia"/>
          <w:color w:val="000000" w:themeColor="text1"/>
        </w:rPr>
        <w:t>教練證電子</w:t>
      </w:r>
      <w:r w:rsidR="004C5CC2" w:rsidRPr="009606BF">
        <w:rPr>
          <w:rFonts w:ascii="標楷體" w:eastAsia="標楷體" w:hAnsi="標楷體" w:cs="New Gulim" w:hint="eastAsia"/>
          <w:color w:val="000000" w:themeColor="text1"/>
        </w:rPr>
        <w:t>檔。</w:t>
      </w:r>
      <w:r w:rsidRPr="004C5CC2">
        <w:rPr>
          <w:rFonts w:ascii="標楷體" w:eastAsia="標楷體" w:hAnsi="標楷體" w:hint="eastAsia"/>
          <w:color w:val="000000" w:themeColor="text1"/>
        </w:rPr>
        <w:t>。</w:t>
      </w:r>
    </w:p>
    <w:p w:rsidR="007D3970" w:rsidRPr="004C5CC2" w:rsidRDefault="007D3970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4C5CC2">
        <w:rPr>
          <w:rFonts w:ascii="標楷體" w:eastAsia="標楷體" w:hAnsi="標楷體" w:cs="New Gulim" w:hint="eastAsia"/>
          <w:color w:val="000000" w:themeColor="text1"/>
          <w:kern w:val="0"/>
        </w:rPr>
        <w:t>球</w:t>
      </w:r>
      <w:r w:rsidR="004C5CC2" w:rsidRPr="004C5CC2">
        <w:rPr>
          <w:rFonts w:ascii="標楷體" w:eastAsia="標楷體" w:hAnsi="標楷體" w:cs="New Gulim" w:hint="eastAsia"/>
          <w:color w:val="000000" w:themeColor="text1"/>
          <w:kern w:val="0"/>
        </w:rPr>
        <w:t>隊所屬之合法公司或各種社團、財團法人登記證明，若</w:t>
      </w:r>
      <w:r w:rsidR="004C5CC2" w:rsidRPr="004C5CC2">
        <w:rPr>
          <w:rFonts w:ascii="標楷體" w:eastAsia="標楷體" w:hAnsi="標楷體" w:hint="eastAsia"/>
          <w:color w:val="000000" w:themeColor="text1"/>
        </w:rPr>
        <w:t>報名參賽之單位為公私立學校時，且</w:t>
      </w:r>
      <w:r w:rsidRPr="004C5CC2">
        <w:rPr>
          <w:rFonts w:ascii="標楷體" w:eastAsia="標楷體" w:hAnsi="標楷體" w:hint="eastAsia"/>
          <w:color w:val="000000" w:themeColor="text1"/>
        </w:rPr>
        <w:t>無法提供該登記證明文件，可無須繳交該項，並應以學校之校名代表出賽。</w:t>
      </w:r>
    </w:p>
    <w:p w:rsidR="007D3970" w:rsidRPr="00E37B6C" w:rsidRDefault="007D3970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4C5CC2">
        <w:rPr>
          <w:rFonts w:ascii="標楷體" w:eastAsia="標楷體" w:hAnsi="標楷體" w:hint="eastAsia"/>
          <w:color w:val="000000" w:themeColor="text1"/>
        </w:rPr>
        <w:t>報名參賽之單位為政府註冊管理下的</w:t>
      </w:r>
      <w:r w:rsidRPr="004C5CC2">
        <w:rPr>
          <w:rFonts w:ascii="標楷體" w:eastAsia="標楷體" w:hAnsi="標楷體"/>
          <w:color w:val="000000" w:themeColor="text1"/>
        </w:rPr>
        <w:t>合法公司或各種社團、財團法人</w:t>
      </w:r>
      <w:r w:rsidR="004C5CC2" w:rsidRPr="004C5CC2">
        <w:rPr>
          <w:rFonts w:ascii="標楷體" w:eastAsia="標楷體" w:hAnsi="標楷體" w:hint="eastAsia"/>
          <w:color w:val="000000" w:themeColor="text1"/>
        </w:rPr>
        <w:t>者，須繳交球隊擁有權及控制權聲明書</w:t>
      </w:r>
      <w:r w:rsidR="004C5CC2" w:rsidRPr="004C5CC2">
        <w:rPr>
          <w:rFonts w:ascii="標楷體" w:eastAsia="標楷體" w:hAnsi="標楷體" w:hint="eastAsia"/>
          <w:color w:val="000000" w:themeColor="text1"/>
          <w:sz w:val="22"/>
        </w:rPr>
        <w:t>，另</w:t>
      </w:r>
      <w:r w:rsidR="004C5CC2" w:rsidRPr="004C5CC2">
        <w:rPr>
          <w:rFonts w:ascii="標楷體" w:eastAsia="標楷體" w:hAnsi="標楷體" w:hint="eastAsia"/>
          <w:color w:val="000000" w:themeColor="text1"/>
        </w:rPr>
        <w:t>報名參賽之單位為公私立學校者，則繳交</w:t>
      </w:r>
      <w:r w:rsidRPr="004C5CC2">
        <w:rPr>
          <w:rFonts w:ascii="標楷體" w:eastAsia="標楷體" w:hAnsi="標楷體" w:cs="New Gulim" w:hint="eastAsia"/>
          <w:color w:val="000000" w:themeColor="text1"/>
        </w:rPr>
        <w:t>球隊參賽意願聲明書。</w:t>
      </w:r>
    </w:p>
    <w:p w:rsidR="00545C6F" w:rsidRPr="00E37B6C" w:rsidRDefault="007D3970" w:rsidP="00317357">
      <w:pPr>
        <w:pStyle w:val="a3"/>
        <w:numPr>
          <w:ilvl w:val="0"/>
          <w:numId w:val="26"/>
        </w:numPr>
        <w:adjustRightInd w:val="0"/>
        <w:snapToGrid w:val="0"/>
        <w:spacing w:line="380" w:lineRule="exact"/>
        <w:ind w:leftChars="0" w:left="1758" w:hanging="482"/>
        <w:jc w:val="both"/>
        <w:rPr>
          <w:rFonts w:ascii="標楷體" w:eastAsia="標楷體" w:hAnsi="標楷體"/>
          <w:color w:val="000000" w:themeColor="text1"/>
        </w:rPr>
      </w:pPr>
      <w:r w:rsidRPr="009606BF">
        <w:rPr>
          <w:rFonts w:ascii="標楷體" w:eastAsia="標楷體" w:hAnsi="標楷體" w:hint="eastAsia"/>
          <w:color w:val="000000" w:themeColor="text1"/>
        </w:rPr>
        <w:t>競賽活動費繳款證明文件。</w:t>
      </w:r>
    </w:p>
    <w:p w:rsidR="007D3970" w:rsidRPr="009606BF" w:rsidRDefault="007D3970" w:rsidP="00317357">
      <w:pPr>
        <w:pStyle w:val="a3"/>
        <w:numPr>
          <w:ilvl w:val="2"/>
          <w:numId w:val="7"/>
        </w:numPr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lastRenderedPageBreak/>
        <w:t>手續：</w:t>
      </w:r>
    </w:p>
    <w:p w:rsidR="007D3970" w:rsidRPr="00E37B6C" w:rsidRDefault="007D3970" w:rsidP="00317357">
      <w:pPr>
        <w:pStyle w:val="a3"/>
        <w:numPr>
          <w:ilvl w:val="0"/>
          <w:numId w:val="18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cs="New Gulim" w:hint="eastAsia"/>
          <w:color w:val="000000" w:themeColor="text1"/>
        </w:rPr>
        <w:t>所有參賽球隊、職員、球員須於中華民國足球協會註冊系統完成註冊。</w:t>
      </w:r>
    </w:p>
    <w:p w:rsidR="007D3970" w:rsidRPr="00E37B6C" w:rsidRDefault="007D3970" w:rsidP="00317357">
      <w:pPr>
        <w:adjustRightInd w:val="0"/>
        <w:snapToGrid w:val="0"/>
        <w:spacing w:line="380" w:lineRule="exact"/>
        <w:ind w:left="1702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＊</w:t>
      </w:r>
      <w:r w:rsidRPr="00E37B6C">
        <w:rPr>
          <w:rFonts w:ascii="標楷體" w:eastAsia="標楷體" w:hAnsi="標楷體" w:cs="New Gulim" w:hint="eastAsia"/>
          <w:color w:val="000000" w:themeColor="text1"/>
        </w:rPr>
        <w:t>註冊系統網址：</w:t>
      </w:r>
      <w:hyperlink r:id="rId7" w:history="1">
        <w:r w:rsidRPr="00E37B6C">
          <w:rPr>
            <w:rStyle w:val="a8"/>
            <w:rFonts w:ascii="標楷體" w:eastAsia="標楷體" w:hAnsi="標楷體" w:cs="New Gulim"/>
            <w:color w:val="000000" w:themeColor="text1"/>
          </w:rPr>
          <w:t>https://ctfaid.ctfa.com.tw/</w:t>
        </w:r>
      </w:hyperlink>
    </w:p>
    <w:p w:rsidR="007D3970" w:rsidRPr="00E37B6C" w:rsidRDefault="007D3970" w:rsidP="00317357">
      <w:pPr>
        <w:adjustRightInd w:val="0"/>
        <w:snapToGrid w:val="0"/>
        <w:spacing w:line="380" w:lineRule="exact"/>
        <w:ind w:left="1702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＊</w:t>
      </w:r>
      <w:r w:rsidRPr="00E37B6C">
        <w:rPr>
          <w:rFonts w:ascii="標楷體" w:eastAsia="標楷體" w:hAnsi="標楷體" w:cs="New Gulim" w:hint="eastAsia"/>
          <w:color w:val="000000" w:themeColor="text1"/>
        </w:rPr>
        <w:t>註冊系統教學網址：</w:t>
      </w:r>
      <w:hyperlink r:id="rId8" w:history="1">
        <w:r w:rsidRPr="00E37B6C">
          <w:rPr>
            <w:rStyle w:val="a8"/>
            <w:rFonts w:ascii="標楷體" w:eastAsia="標楷體" w:hAnsi="標楷體" w:cs="New Gulim"/>
            <w:color w:val="000000" w:themeColor="text1"/>
          </w:rPr>
          <w:t>https://youtu.be/PiPMNuHCoVY</w:t>
        </w:r>
      </w:hyperlink>
    </w:p>
    <w:p w:rsidR="007D3970" w:rsidRPr="00E37B6C" w:rsidRDefault="007D3970" w:rsidP="00317357">
      <w:pPr>
        <w:adjustRightInd w:val="0"/>
        <w:snapToGrid w:val="0"/>
        <w:spacing w:line="380" w:lineRule="exact"/>
        <w:ind w:left="1702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＊</w:t>
      </w:r>
      <w:r w:rsidRPr="00E37B6C">
        <w:rPr>
          <w:rFonts w:ascii="標楷體" w:eastAsia="標楷體" w:hAnsi="標楷體" w:cs="New Gulim" w:hint="eastAsia"/>
          <w:color w:val="000000" w:themeColor="text1"/>
        </w:rPr>
        <w:t xml:space="preserve">註冊系統聯絡窗口：林詠晨 </w:t>
      </w:r>
      <w:r w:rsidRPr="00E37B6C">
        <w:rPr>
          <w:rFonts w:ascii="標楷體" w:eastAsia="標楷體" w:hAnsi="標楷體" w:hint="eastAsia"/>
          <w:color w:val="000000" w:themeColor="text1"/>
        </w:rPr>
        <w:t>#126</w:t>
      </w:r>
    </w:p>
    <w:p w:rsidR="007D3970" w:rsidRPr="00E37B6C" w:rsidRDefault="007D3970" w:rsidP="00317357">
      <w:pPr>
        <w:adjustRightInd w:val="0"/>
        <w:snapToGrid w:val="0"/>
        <w:spacing w:line="380" w:lineRule="exact"/>
        <w:ind w:left="1702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＊</w:t>
      </w:r>
      <w:r w:rsidRPr="00E37B6C">
        <w:rPr>
          <w:rFonts w:ascii="標楷體" w:eastAsia="標楷體" w:hAnsi="標楷體" w:hint="eastAsia"/>
          <w:color w:val="000000" w:themeColor="text1"/>
        </w:rPr>
        <w:t xml:space="preserve">註冊系統聯絡窗口電話：【02】2596-1185 </w:t>
      </w:r>
    </w:p>
    <w:p w:rsidR="007D3970" w:rsidRPr="00E37B6C" w:rsidRDefault="007D3970" w:rsidP="00317357">
      <w:pPr>
        <w:adjustRightInd w:val="0"/>
        <w:snapToGrid w:val="0"/>
        <w:spacing w:line="380" w:lineRule="exact"/>
        <w:ind w:left="1702"/>
        <w:jc w:val="both"/>
        <w:rPr>
          <w:rFonts w:ascii="標楷體" w:eastAsia="標楷體" w:hAnsi="標楷體"/>
          <w:color w:val="000000" w:themeColor="text1"/>
          <w:szCs w:val="24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＊註冊系統客服信箱：</w:t>
      </w:r>
      <w:hyperlink r:id="rId9" w:history="1">
        <w:r w:rsidRPr="00E37B6C">
          <w:rPr>
            <w:rStyle w:val="a8"/>
            <w:rFonts w:ascii="標楷體" w:eastAsia="標楷體" w:hAnsi="標楷體"/>
            <w:color w:val="000000" w:themeColor="text1"/>
            <w:szCs w:val="24"/>
          </w:rPr>
          <w:t>ctfa.id@gmail.com</w:t>
        </w:r>
      </w:hyperlink>
    </w:p>
    <w:p w:rsidR="007D3970" w:rsidRPr="00E37B6C" w:rsidRDefault="007D3970" w:rsidP="00317357">
      <w:pPr>
        <w:pStyle w:val="a3"/>
        <w:numPr>
          <w:ilvl w:val="0"/>
          <w:numId w:val="18"/>
        </w:numPr>
        <w:adjustRightInd w:val="0"/>
        <w:snapToGrid w:val="0"/>
        <w:spacing w:line="380" w:lineRule="exact"/>
        <w:ind w:leftChars="545" w:left="1877" w:hangingChars="237" w:hanging="569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cs="New Gulim" w:hint="eastAsia"/>
          <w:color w:val="000000" w:themeColor="text1"/>
        </w:rPr>
        <w:t>繳交報名資料至該賽事專用之電子信箱</w:t>
      </w:r>
      <w:r w:rsidR="00E37B6C" w:rsidRPr="00E37B6C">
        <w:rPr>
          <w:rFonts w:ascii="標楷體" w:eastAsia="標楷體" w:hAnsi="標楷體" w:cs="New Gulim" w:hint="eastAsia"/>
          <w:color w:val="000000" w:themeColor="text1"/>
        </w:rPr>
        <w:t>且</w:t>
      </w:r>
      <w:r w:rsidRPr="00E37B6C">
        <w:rPr>
          <w:rFonts w:ascii="標楷體" w:eastAsia="標楷體" w:hAnsi="標楷體" w:hint="eastAsia"/>
          <w:color w:val="000000" w:themeColor="text1"/>
          <w:szCs w:val="24"/>
        </w:rPr>
        <w:t>主旨註明</w:t>
      </w:r>
      <w:r w:rsidRPr="00E37B6C">
        <w:rPr>
          <w:rFonts w:ascii="標楷體" w:eastAsia="標楷體" w:hAnsi="標楷體" w:cs="新細明體" w:hint="eastAsia"/>
          <w:color w:val="000000" w:themeColor="text1"/>
          <w:szCs w:val="24"/>
        </w:rPr>
        <w:t>：2021台灣青年足球聯賽UＯ組</w:t>
      </w:r>
      <w:r w:rsidRPr="00E37B6C">
        <w:rPr>
          <w:rFonts w:ascii="標楷體" w:eastAsia="標楷體" w:hAnsi="標楷體" w:hint="eastAsia"/>
          <w:color w:val="000000" w:themeColor="text1"/>
          <w:szCs w:val="24"/>
        </w:rPr>
        <w:t>Ｏ子組</w:t>
      </w:r>
      <w:r w:rsidRPr="00E37B6C">
        <w:rPr>
          <w:rFonts w:ascii="標楷體" w:eastAsia="標楷體" w:hAnsi="標楷體" w:cs="新細明體" w:hint="eastAsia"/>
          <w:color w:val="000000" w:themeColor="text1"/>
          <w:szCs w:val="24"/>
        </w:rPr>
        <w:t>ＯＯ隊報名表，隊名應與報名表上內容一致。</w:t>
      </w:r>
    </w:p>
    <w:p w:rsidR="007D3970" w:rsidRPr="00E37B6C" w:rsidRDefault="007D3970" w:rsidP="00317357">
      <w:pPr>
        <w:pStyle w:val="a3"/>
        <w:numPr>
          <w:ilvl w:val="0"/>
          <w:numId w:val="18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3"/>
        </w:rPr>
        <w:t>請於報名截止日前</w:t>
      </w:r>
      <w:r w:rsidR="00E37B6C" w:rsidRPr="00E37B6C">
        <w:rPr>
          <w:rFonts w:ascii="標楷體" w:eastAsia="標楷體" w:hAnsi="標楷體" w:hint="eastAsia"/>
          <w:color w:val="000000" w:themeColor="text1"/>
          <w:szCs w:val="21"/>
        </w:rPr>
        <w:t>至永豐銀行之豐掌櫃</w:t>
      </w:r>
      <w:r w:rsidR="00E37B6C" w:rsidRPr="00E37B6C">
        <w:rPr>
          <w:rFonts w:ascii="標楷體" w:eastAsia="標楷體" w:hAnsi="標楷體" w:cs="新細明體" w:hint="eastAsia"/>
          <w:color w:val="000000" w:themeColor="text1"/>
        </w:rPr>
        <w:t>繳交報名費用</w:t>
      </w:r>
      <w:r w:rsidRPr="00E37B6C">
        <w:rPr>
          <w:rFonts w:ascii="標楷體" w:eastAsia="標楷體" w:hAnsi="標楷體" w:hint="eastAsia"/>
          <w:color w:val="000000" w:themeColor="text1"/>
          <w:szCs w:val="21"/>
        </w:rPr>
        <w:t>，並註明【2021青年聯賽U</w:t>
      </w:r>
      <w:r w:rsidR="00E37B6C" w:rsidRPr="00E37B6C">
        <w:rPr>
          <w:rFonts w:ascii="標楷體" w:eastAsia="標楷體" w:hAnsi="標楷體" w:hint="eastAsia"/>
          <w:color w:val="000000" w:themeColor="text1"/>
          <w:szCs w:val="21"/>
        </w:rPr>
        <w:t>Ｏ組Ｏ子組ＯＯ隊】，另</w:t>
      </w:r>
      <w:r w:rsidRPr="00E37B6C">
        <w:rPr>
          <w:rFonts w:ascii="標楷體" w:eastAsia="標楷體" w:hAnsi="標楷體" w:hint="eastAsia"/>
          <w:color w:val="000000" w:themeColor="text1"/>
        </w:rPr>
        <w:t>非隸屬報名本會所舉辦之台灣企業甲級足球聯賽/台灣乙級足球聯賽/台灣木蘭足球聯賽之球隊，且於2021登記為該俱樂部之梯隊，報名費完成註冊系統程序後得以減免新臺幣5,000元。</w:t>
      </w:r>
    </w:p>
    <w:p w:rsidR="007D3970" w:rsidRPr="00E37B6C" w:rsidRDefault="00E37B6C" w:rsidP="00317357">
      <w:pPr>
        <w:pStyle w:val="a3"/>
        <w:numPr>
          <w:ilvl w:val="0"/>
          <w:numId w:val="18"/>
        </w:numPr>
        <w:adjustRightInd w:val="0"/>
        <w:snapToGrid w:val="0"/>
        <w:spacing w:line="380" w:lineRule="exact"/>
        <w:ind w:leftChars="0" w:left="1815" w:hanging="539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hint="eastAsia"/>
          <w:color w:val="000000" w:themeColor="text1"/>
          <w:szCs w:val="24"/>
        </w:rPr>
        <w:t>上述手續皆須完成，</w:t>
      </w:r>
      <w:r w:rsidRPr="00E37B6C">
        <w:rPr>
          <w:rFonts w:ascii="標楷體" w:eastAsia="標楷體" w:hAnsi="標楷體" w:cs="新細明體" w:hint="eastAsia"/>
          <w:color w:val="000000" w:themeColor="text1"/>
        </w:rPr>
        <w:t>請</w:t>
      </w:r>
      <w:r w:rsidR="007D3970" w:rsidRPr="00E37B6C">
        <w:rPr>
          <w:rFonts w:ascii="標楷體" w:eastAsia="標楷體" w:hAnsi="標楷體" w:cs="新細明體" w:hint="eastAsia"/>
          <w:color w:val="000000" w:themeColor="text1"/>
        </w:rPr>
        <w:t>發E-MAIL與本會確認報名資料是否無誤，且經本會回覆</w:t>
      </w:r>
      <w:r w:rsidR="007D3970" w:rsidRPr="00E37B6C">
        <w:rPr>
          <w:rFonts w:ascii="標楷體" w:eastAsia="標楷體" w:hAnsi="標楷體" w:hint="eastAsia"/>
          <w:color w:val="000000" w:themeColor="text1"/>
        </w:rPr>
        <w:t>「</w:t>
      </w:r>
      <w:r w:rsidR="007D3970" w:rsidRPr="00E37B6C">
        <w:rPr>
          <w:rFonts w:ascii="標楷體" w:eastAsia="標楷體" w:hAnsi="標楷體" w:hint="eastAsia"/>
          <w:b/>
          <w:color w:val="000000" w:themeColor="text1"/>
        </w:rPr>
        <w:t>報名完成</w:t>
      </w:r>
      <w:r w:rsidR="007D3970" w:rsidRPr="00E37B6C">
        <w:rPr>
          <w:rFonts w:ascii="標楷體" w:eastAsia="標楷體" w:hAnsi="標楷體" w:hint="eastAsia"/>
          <w:color w:val="000000" w:themeColor="text1"/>
        </w:rPr>
        <w:t>」</w:t>
      </w:r>
      <w:r w:rsidR="007D3970" w:rsidRPr="00E37B6C">
        <w:rPr>
          <w:rFonts w:ascii="標楷體" w:eastAsia="標楷體" w:hAnsi="標楷體" w:cs="新細明體" w:hint="eastAsia"/>
          <w:color w:val="000000" w:themeColor="text1"/>
        </w:rPr>
        <w:t>後即算完成</w:t>
      </w:r>
      <w:r w:rsidRPr="00E37B6C">
        <w:rPr>
          <w:rFonts w:ascii="標楷體" w:eastAsia="標楷體" w:hAnsi="標楷體" w:cs="新細明體" w:hint="eastAsia"/>
          <w:color w:val="000000" w:themeColor="text1"/>
        </w:rPr>
        <w:t>，</w:t>
      </w:r>
      <w:r w:rsidR="007D3970" w:rsidRPr="00E37B6C">
        <w:rPr>
          <w:rFonts w:ascii="標楷體" w:eastAsia="標楷體" w:hAnsi="標楷體" w:hint="eastAsia"/>
          <w:color w:val="000000" w:themeColor="text1"/>
          <w:szCs w:val="24"/>
        </w:rPr>
        <w:t>倘若報名資料於報名截止後仍不完整，即算報名手續不完全，本會將依規定酌收行政費用並依該規定執行相關事宜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D3970" w:rsidRPr="00E37B6C">
        <w:rPr>
          <w:rFonts w:ascii="標楷體" w:eastAsia="標楷體" w:hAnsi="標楷體" w:hint="eastAsia"/>
          <w:color w:val="000000" w:themeColor="text1"/>
          <w:szCs w:val="24"/>
        </w:rPr>
        <w:t>故請各參賽隊伍，務必再三確認資料，經確認無誤後再繳交其報名資料，以避免喪失參賽資格</w:t>
      </w:r>
      <w:r w:rsidR="007D3970" w:rsidRPr="00E37B6C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7D3970" w:rsidRPr="00E37B6C" w:rsidRDefault="007D3970" w:rsidP="00317357">
      <w:pPr>
        <w:pStyle w:val="a3"/>
        <w:numPr>
          <w:ilvl w:val="2"/>
          <w:numId w:val="7"/>
        </w:numPr>
        <w:adjustRightInd w:val="0"/>
        <w:snapToGrid w:val="0"/>
        <w:spacing w:line="380" w:lineRule="exact"/>
        <w:ind w:leftChars="0" w:hanging="482"/>
        <w:jc w:val="both"/>
        <w:rPr>
          <w:rFonts w:ascii="標楷體" w:eastAsia="標楷體" w:hAnsi="標楷體" w:cs="New Gulim"/>
          <w:color w:val="000000" w:themeColor="text1"/>
        </w:rPr>
      </w:pPr>
      <w:r w:rsidRPr="00E37B6C">
        <w:rPr>
          <w:rFonts w:ascii="標楷體" w:eastAsia="標楷體" w:hAnsi="標楷體" w:cs="New Gulim" w:hint="eastAsia"/>
          <w:color w:val="000000" w:themeColor="text1"/>
        </w:rPr>
        <w:t>聯絡方式：</w:t>
      </w:r>
    </w:p>
    <w:p w:rsidR="007D3970" w:rsidRPr="00E9695C" w:rsidRDefault="007D3970" w:rsidP="00317357">
      <w:pPr>
        <w:pStyle w:val="a3"/>
        <w:numPr>
          <w:ilvl w:val="0"/>
          <w:numId w:val="25"/>
        </w:numPr>
        <w:adjustRightInd w:val="0"/>
        <w:snapToGrid w:val="0"/>
        <w:spacing w:line="380" w:lineRule="exact"/>
        <w:ind w:leftChars="0" w:hanging="482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t>賽事聯絡人</w:t>
      </w:r>
      <w:r w:rsidRPr="009606BF">
        <w:rPr>
          <w:rFonts w:ascii="標楷體" w:eastAsia="標楷體" w:hAnsi="標楷體" w:cs="New Gulim"/>
          <w:color w:val="000000" w:themeColor="text1"/>
        </w:rPr>
        <w:t>：</w:t>
      </w:r>
      <w:r w:rsidRPr="00E9695C">
        <w:rPr>
          <w:rFonts w:ascii="標楷體" w:eastAsia="標楷體" w:hAnsi="標楷體" w:cs="New Gulim" w:hint="eastAsia"/>
          <w:color w:val="000000" w:themeColor="text1"/>
        </w:rPr>
        <w:t>羅少婕 #122。</w:t>
      </w:r>
    </w:p>
    <w:p w:rsidR="007D3970" w:rsidRPr="009606BF" w:rsidRDefault="007D3970" w:rsidP="00317357">
      <w:pPr>
        <w:pStyle w:val="a3"/>
        <w:numPr>
          <w:ilvl w:val="0"/>
          <w:numId w:val="25"/>
        </w:numPr>
        <w:adjustRightInd w:val="0"/>
        <w:snapToGrid w:val="0"/>
        <w:spacing w:line="380" w:lineRule="exact"/>
        <w:ind w:leftChars="0" w:hanging="482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t>電  話：</w:t>
      </w:r>
      <w:r w:rsidRPr="009606BF">
        <w:rPr>
          <w:rFonts w:ascii="標楷體" w:eastAsia="標楷體" w:hAnsi="標楷體" w:hint="eastAsia"/>
          <w:color w:val="000000" w:themeColor="text1"/>
        </w:rPr>
        <w:t>【02】2596-1185</w:t>
      </w:r>
      <w:r w:rsidRPr="009606BF">
        <w:rPr>
          <w:rFonts w:ascii="標楷體" w:eastAsia="標楷體" w:hAnsi="標楷體" w:cs="New Gulim" w:hint="eastAsia"/>
          <w:color w:val="000000" w:themeColor="text1"/>
        </w:rPr>
        <w:t>。</w:t>
      </w:r>
    </w:p>
    <w:p w:rsidR="007D3970" w:rsidRPr="009606BF" w:rsidRDefault="007D3970" w:rsidP="00317357">
      <w:pPr>
        <w:pStyle w:val="a3"/>
        <w:numPr>
          <w:ilvl w:val="0"/>
          <w:numId w:val="25"/>
        </w:numPr>
        <w:adjustRightInd w:val="0"/>
        <w:snapToGrid w:val="0"/>
        <w:spacing w:line="380" w:lineRule="exact"/>
        <w:ind w:leftChars="0" w:hanging="482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t>官  網：</w:t>
      </w:r>
      <w:hyperlink r:id="rId10" w:history="1">
        <w:r w:rsidRPr="005462D4">
          <w:rPr>
            <w:rStyle w:val="a8"/>
            <w:rFonts w:ascii="標楷體" w:eastAsia="標楷體" w:hAnsi="標楷體"/>
          </w:rPr>
          <w:t>http://www.ctfa.com.tw</w:t>
        </w:r>
      </w:hyperlink>
    </w:p>
    <w:p w:rsidR="007D3970" w:rsidRDefault="007D3970" w:rsidP="00317357">
      <w:pPr>
        <w:pStyle w:val="a3"/>
        <w:numPr>
          <w:ilvl w:val="0"/>
          <w:numId w:val="25"/>
        </w:numPr>
        <w:adjustRightInd w:val="0"/>
        <w:snapToGrid w:val="0"/>
        <w:spacing w:line="380" w:lineRule="exact"/>
        <w:ind w:leftChars="0" w:hanging="482"/>
        <w:jc w:val="both"/>
        <w:rPr>
          <w:rFonts w:ascii="標楷體" w:eastAsia="標楷體" w:hAnsi="標楷體" w:cs="New Gulim"/>
          <w:color w:val="000000" w:themeColor="text1"/>
        </w:rPr>
      </w:pPr>
      <w:r w:rsidRPr="009606BF">
        <w:rPr>
          <w:rFonts w:ascii="標楷體" w:eastAsia="標楷體" w:hAnsi="標楷體" w:cs="New Gulim" w:hint="eastAsia"/>
          <w:color w:val="000000" w:themeColor="text1"/>
        </w:rPr>
        <w:t>e-mail：</w:t>
      </w:r>
    </w:p>
    <w:p w:rsidR="007A613E" w:rsidRPr="007A613E" w:rsidRDefault="007D3970" w:rsidP="00317357">
      <w:pPr>
        <w:pStyle w:val="a3"/>
        <w:numPr>
          <w:ilvl w:val="0"/>
          <w:numId w:val="28"/>
        </w:numPr>
        <w:adjustRightInd w:val="0"/>
        <w:snapToGrid w:val="0"/>
        <w:spacing w:line="380" w:lineRule="exact"/>
        <w:ind w:leftChars="0" w:hanging="482"/>
        <w:jc w:val="both"/>
        <w:rPr>
          <w:rStyle w:val="a8"/>
          <w:rFonts w:ascii="標楷體" w:eastAsia="標楷體" w:hAnsi="標楷體" w:cs="New Gulim"/>
          <w:color w:val="000000" w:themeColor="text1"/>
        </w:rPr>
      </w:pPr>
      <w:r w:rsidRPr="00AC2993">
        <w:rPr>
          <w:rStyle w:val="a8"/>
          <w:rFonts w:ascii="標楷體" w:eastAsia="標楷體" w:hAnsi="標楷體" w:cs="New Gulim"/>
          <w:color w:val="000000" w:themeColor="text1"/>
        </w:rPr>
        <w:t>U</w:t>
      </w:r>
      <w:r w:rsidRPr="00AC2993">
        <w:rPr>
          <w:rStyle w:val="a8"/>
          <w:rFonts w:ascii="標楷體" w:eastAsia="標楷體" w:hAnsi="標楷體" w:cs="New Gulim" w:hint="eastAsia"/>
          <w:color w:val="000000" w:themeColor="text1"/>
        </w:rPr>
        <w:t>1</w:t>
      </w:r>
      <w:r>
        <w:rPr>
          <w:rStyle w:val="a8"/>
          <w:rFonts w:ascii="標楷體" w:eastAsia="標楷體" w:hAnsi="標楷體" w:cs="New Gulim" w:hint="eastAsia"/>
          <w:color w:val="000000" w:themeColor="text1"/>
        </w:rPr>
        <w:t>5</w:t>
      </w:r>
      <w:r w:rsidRPr="00AC2993">
        <w:rPr>
          <w:rStyle w:val="a8"/>
          <w:rFonts w:ascii="標楷體" w:eastAsia="標楷體" w:hAnsi="標楷體" w:cs="New Gulim" w:hint="eastAsia"/>
          <w:color w:val="000000" w:themeColor="text1"/>
        </w:rPr>
        <w:t>組：</w:t>
      </w:r>
      <w:hyperlink r:id="rId11" w:history="1">
        <w:r w:rsidRPr="005462D4">
          <w:rPr>
            <w:rStyle w:val="a8"/>
            <w:rFonts w:ascii="標楷體" w:eastAsia="標楷體" w:hAnsi="標楷體" w:cs="New Gulim"/>
          </w:rPr>
          <w:t>t.youth.f.l.u15@gmail.com</w:t>
        </w:r>
      </w:hyperlink>
    </w:p>
    <w:p w:rsidR="00C729D6" w:rsidRPr="00545C6F" w:rsidRDefault="007D3970" w:rsidP="00317357">
      <w:pPr>
        <w:pStyle w:val="a3"/>
        <w:numPr>
          <w:ilvl w:val="0"/>
          <w:numId w:val="28"/>
        </w:numPr>
        <w:adjustRightInd w:val="0"/>
        <w:snapToGrid w:val="0"/>
        <w:spacing w:line="380" w:lineRule="exact"/>
        <w:ind w:leftChars="0" w:hanging="482"/>
        <w:jc w:val="both"/>
        <w:rPr>
          <w:rStyle w:val="a8"/>
          <w:rFonts w:ascii="標楷體" w:eastAsia="標楷體" w:hAnsi="標楷體" w:cs="New Gulim"/>
          <w:color w:val="000000" w:themeColor="text1"/>
        </w:rPr>
      </w:pPr>
      <w:r w:rsidRPr="007A613E">
        <w:rPr>
          <w:rStyle w:val="a8"/>
          <w:rFonts w:ascii="標楷體" w:eastAsia="標楷體" w:hAnsi="標楷體" w:cs="New Gulim"/>
          <w:color w:val="000000" w:themeColor="text1"/>
        </w:rPr>
        <w:t>U</w:t>
      </w:r>
      <w:r w:rsidRPr="007A613E">
        <w:rPr>
          <w:rStyle w:val="a8"/>
          <w:rFonts w:ascii="標楷體" w:eastAsia="標楷體" w:hAnsi="標楷體" w:cs="New Gulim" w:hint="eastAsia"/>
          <w:color w:val="000000" w:themeColor="text1"/>
        </w:rPr>
        <w:t>18組：</w:t>
      </w:r>
      <w:hyperlink r:id="rId12" w:history="1">
        <w:r w:rsidRPr="007A613E">
          <w:rPr>
            <w:rStyle w:val="a8"/>
            <w:rFonts w:ascii="標楷體" w:eastAsia="標楷體" w:hAnsi="標楷體" w:cs="New Gulim"/>
          </w:rPr>
          <w:t>t.youth.f.l.u18@gmail.com</w:t>
        </w:r>
      </w:hyperlink>
    </w:p>
    <w:p w:rsidR="00545C6F" w:rsidRDefault="00545C6F" w:rsidP="00317357">
      <w:pPr>
        <w:pStyle w:val="a3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【</w:t>
      </w:r>
      <w:r w:rsidRPr="009606BF">
        <w:rPr>
          <w:rFonts w:ascii="標楷體" w:eastAsia="標楷體" w:hAnsi="標楷體" w:hint="eastAsia"/>
          <w:color w:val="000000" w:themeColor="text1"/>
        </w:rPr>
        <w:t>領隊會議暨抽籤會議】：</w:t>
      </w:r>
    </w:p>
    <w:p w:rsidR="00545C6F" w:rsidRPr="00E37B6C" w:rsidRDefault="00E37B6C" w:rsidP="00317357">
      <w:pPr>
        <w:pStyle w:val="a3"/>
        <w:numPr>
          <w:ilvl w:val="0"/>
          <w:numId w:val="12"/>
        </w:numPr>
        <w:adjustRightInd w:val="0"/>
        <w:snapToGrid w:val="0"/>
        <w:spacing w:line="380" w:lineRule="exact"/>
        <w:ind w:leftChars="0" w:left="1390" w:hanging="539"/>
        <w:jc w:val="both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</w:rPr>
        <w:t>依競賽規程註明之時間於本會會議室舉行，請</w:t>
      </w:r>
      <w:r w:rsidR="00545C6F" w:rsidRPr="00E37B6C">
        <w:rPr>
          <w:rFonts w:ascii="標楷體" w:eastAsia="標楷體" w:hAnsi="標楷體" w:cs="新細明體" w:hint="eastAsia"/>
          <w:color w:val="000000" w:themeColor="text1"/>
        </w:rPr>
        <w:t>各參賽隊伍務必派代表準時出席，如未出席者，則由本會代抽籤排定賽程並遵守會議決議，不得異議</w:t>
      </w:r>
      <w:r>
        <w:rPr>
          <w:rFonts w:ascii="標楷體" w:eastAsia="標楷體" w:hAnsi="標楷體" w:cs="新細明體" w:hint="eastAsia"/>
          <w:color w:val="000000" w:themeColor="text1"/>
        </w:rPr>
        <w:t>，且本會將於訂定賽程後於官網公告。</w:t>
      </w:r>
    </w:p>
    <w:sectPr w:rsidR="00545C6F" w:rsidRPr="00E37B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A3" w:rsidRDefault="005807A3" w:rsidP="009D6AC9">
      <w:r>
        <w:separator/>
      </w:r>
    </w:p>
  </w:endnote>
  <w:endnote w:type="continuationSeparator" w:id="0">
    <w:p w:rsidR="005807A3" w:rsidRDefault="005807A3" w:rsidP="009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A3" w:rsidRDefault="005807A3" w:rsidP="009D6AC9">
      <w:r>
        <w:separator/>
      </w:r>
    </w:p>
  </w:footnote>
  <w:footnote w:type="continuationSeparator" w:id="0">
    <w:p w:rsidR="005807A3" w:rsidRDefault="005807A3" w:rsidP="009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919"/>
    <w:multiLevelType w:val="hybridMultilevel"/>
    <w:tmpl w:val="79B4717E"/>
    <w:lvl w:ilvl="0" w:tplc="76CE3E7E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077F3E9D"/>
    <w:multiLevelType w:val="hybridMultilevel"/>
    <w:tmpl w:val="AFC48A46"/>
    <w:lvl w:ilvl="0" w:tplc="98AA43F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07E1E"/>
    <w:multiLevelType w:val="hybridMultilevel"/>
    <w:tmpl w:val="2BCC9682"/>
    <w:lvl w:ilvl="0" w:tplc="85A6B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 w15:restartNumberingAfterBreak="0">
    <w:nsid w:val="0A185B12"/>
    <w:multiLevelType w:val="hybridMultilevel"/>
    <w:tmpl w:val="3746BFD6"/>
    <w:lvl w:ilvl="0" w:tplc="98AA43F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3663A"/>
    <w:multiLevelType w:val="hybridMultilevel"/>
    <w:tmpl w:val="2BCC9682"/>
    <w:lvl w:ilvl="0" w:tplc="85A6B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1D5ECD"/>
    <w:multiLevelType w:val="hybridMultilevel"/>
    <w:tmpl w:val="B9F44522"/>
    <w:lvl w:ilvl="0" w:tplc="F7E8222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AA43FA">
      <w:start w:val="1"/>
      <w:numFmt w:val="taiwaneseCountingThousand"/>
      <w:suff w:val="space"/>
      <w:lvlText w:val="%3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3" w:tplc="64D4B268">
      <w:start w:val="1"/>
      <w:numFmt w:val="taiwaneseCountingThousand"/>
      <w:lvlText w:val="(%4)"/>
      <w:lvlJc w:val="left"/>
      <w:pPr>
        <w:ind w:left="2465" w:hanging="48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E0544"/>
    <w:multiLevelType w:val="hybridMultilevel"/>
    <w:tmpl w:val="2C1CB2B2"/>
    <w:lvl w:ilvl="0" w:tplc="DE82B5E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A4E2D"/>
    <w:multiLevelType w:val="hybridMultilevel"/>
    <w:tmpl w:val="14880F96"/>
    <w:lvl w:ilvl="0" w:tplc="6EB44720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21D92C87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218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9" w15:restartNumberingAfterBreak="0">
    <w:nsid w:val="22B239AA"/>
    <w:multiLevelType w:val="hybridMultilevel"/>
    <w:tmpl w:val="5CC6AED2"/>
    <w:lvl w:ilvl="0" w:tplc="5546DEC0">
      <w:start w:val="1"/>
      <w:numFmt w:val="decimal"/>
      <w:suff w:val="space"/>
      <w:lvlText w:val="（%1）"/>
      <w:lvlJc w:val="left"/>
      <w:pPr>
        <w:ind w:left="2465" w:hanging="480"/>
      </w:pPr>
      <w:rPr>
        <w:rFonts w:ascii="標楷體" w:eastAsia="標楷體" w:hAnsi="標楷體" w:cs="New Gulim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67" w:hanging="480"/>
      </w:pPr>
    </w:lvl>
    <w:lvl w:ilvl="2" w:tplc="0409001B" w:tentative="1">
      <w:start w:val="1"/>
      <w:numFmt w:val="lowerRoman"/>
      <w:lvlText w:val="%3."/>
      <w:lvlJc w:val="right"/>
      <w:pPr>
        <w:ind w:left="4047" w:hanging="480"/>
      </w:pPr>
    </w:lvl>
    <w:lvl w:ilvl="3" w:tplc="0409000F" w:tentative="1">
      <w:start w:val="1"/>
      <w:numFmt w:val="decimal"/>
      <w:lvlText w:val="%4."/>
      <w:lvlJc w:val="left"/>
      <w:pPr>
        <w:ind w:left="4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7" w:hanging="480"/>
      </w:pPr>
    </w:lvl>
    <w:lvl w:ilvl="5" w:tplc="0409001B" w:tentative="1">
      <w:start w:val="1"/>
      <w:numFmt w:val="lowerRoman"/>
      <w:lvlText w:val="%6."/>
      <w:lvlJc w:val="right"/>
      <w:pPr>
        <w:ind w:left="5487" w:hanging="480"/>
      </w:pPr>
    </w:lvl>
    <w:lvl w:ilvl="6" w:tplc="0409000F" w:tentative="1">
      <w:start w:val="1"/>
      <w:numFmt w:val="decimal"/>
      <w:lvlText w:val="%7."/>
      <w:lvlJc w:val="left"/>
      <w:pPr>
        <w:ind w:left="5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7" w:hanging="480"/>
      </w:pPr>
    </w:lvl>
    <w:lvl w:ilvl="8" w:tplc="0409001B" w:tentative="1">
      <w:start w:val="1"/>
      <w:numFmt w:val="lowerRoman"/>
      <w:lvlText w:val="%9."/>
      <w:lvlJc w:val="right"/>
      <w:pPr>
        <w:ind w:left="6927" w:hanging="480"/>
      </w:pPr>
    </w:lvl>
  </w:abstractNum>
  <w:abstractNum w:abstractNumId="10" w15:restartNumberingAfterBreak="0">
    <w:nsid w:val="231F25E0"/>
    <w:multiLevelType w:val="hybridMultilevel"/>
    <w:tmpl w:val="14880F96"/>
    <w:lvl w:ilvl="0" w:tplc="6EB44720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 w15:restartNumberingAfterBreak="0">
    <w:nsid w:val="23EF3354"/>
    <w:multiLevelType w:val="hybridMultilevel"/>
    <w:tmpl w:val="14880F96"/>
    <w:lvl w:ilvl="0" w:tplc="6EB44720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2" w15:restartNumberingAfterBreak="0">
    <w:nsid w:val="25432667"/>
    <w:multiLevelType w:val="hybridMultilevel"/>
    <w:tmpl w:val="078CDD4E"/>
    <w:lvl w:ilvl="0" w:tplc="237CCB5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 w15:restartNumberingAfterBreak="0">
    <w:nsid w:val="255A193D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30B96203"/>
    <w:multiLevelType w:val="hybridMultilevel"/>
    <w:tmpl w:val="1DD4A858"/>
    <w:lvl w:ilvl="0" w:tplc="C21E6AFA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 w15:restartNumberingAfterBreak="0">
    <w:nsid w:val="3AD839F8"/>
    <w:multiLevelType w:val="hybridMultilevel"/>
    <w:tmpl w:val="420425BE"/>
    <w:lvl w:ilvl="0" w:tplc="5BD20C0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4153DB"/>
    <w:multiLevelType w:val="hybridMultilevel"/>
    <w:tmpl w:val="31F4B58E"/>
    <w:lvl w:ilvl="0" w:tplc="B7B04D1E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47636B5D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2324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 w15:restartNumberingAfterBreak="0">
    <w:nsid w:val="52067DB7"/>
    <w:multiLevelType w:val="hybridMultilevel"/>
    <w:tmpl w:val="C3042890"/>
    <w:lvl w:ilvl="0" w:tplc="733EAE22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9" w15:restartNumberingAfterBreak="0">
    <w:nsid w:val="53B20EA0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2749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0" w15:restartNumberingAfterBreak="0">
    <w:nsid w:val="561D616E"/>
    <w:multiLevelType w:val="hybridMultilevel"/>
    <w:tmpl w:val="4628D368"/>
    <w:lvl w:ilvl="0" w:tplc="E05E036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531E8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218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2" w15:restartNumberingAfterBreak="0">
    <w:nsid w:val="5D043E83"/>
    <w:multiLevelType w:val="hybridMultilevel"/>
    <w:tmpl w:val="A7BEA6D8"/>
    <w:lvl w:ilvl="0" w:tplc="48F417D6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 w15:restartNumberingAfterBreak="0">
    <w:nsid w:val="5FCB39BF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4" w15:restartNumberingAfterBreak="0">
    <w:nsid w:val="655250BD"/>
    <w:multiLevelType w:val="hybridMultilevel"/>
    <w:tmpl w:val="974CAECA"/>
    <w:lvl w:ilvl="0" w:tplc="1C6A63EC">
      <w:start w:val="1"/>
      <w:numFmt w:val="taiwaneseCountingThousand"/>
      <w:suff w:val="space"/>
      <w:lvlText w:val="(%1)"/>
      <w:lvlJc w:val="left"/>
      <w:pPr>
        <w:ind w:left="2182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5" w15:restartNumberingAfterBreak="0">
    <w:nsid w:val="66F76CBE"/>
    <w:multiLevelType w:val="hybridMultilevel"/>
    <w:tmpl w:val="2C1CB2B2"/>
    <w:lvl w:ilvl="0" w:tplc="DE82B5EA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C4623C"/>
    <w:multiLevelType w:val="hybridMultilevel"/>
    <w:tmpl w:val="C27EE836"/>
    <w:lvl w:ilvl="0" w:tplc="25FC88D0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7" w15:restartNumberingAfterBreak="0">
    <w:nsid w:val="72F037EA"/>
    <w:multiLevelType w:val="hybridMultilevel"/>
    <w:tmpl w:val="0600B018"/>
    <w:lvl w:ilvl="0" w:tplc="28080364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8" w15:restartNumberingAfterBreak="0">
    <w:nsid w:val="73DA5547"/>
    <w:multiLevelType w:val="hybridMultilevel"/>
    <w:tmpl w:val="B2DAC5F4"/>
    <w:lvl w:ilvl="0" w:tplc="B08ED4A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9" w15:restartNumberingAfterBreak="0">
    <w:nsid w:val="78FC409B"/>
    <w:multiLevelType w:val="hybridMultilevel"/>
    <w:tmpl w:val="C3042890"/>
    <w:lvl w:ilvl="0" w:tplc="733EAE22">
      <w:start w:val="1"/>
      <w:numFmt w:val="decimal"/>
      <w:suff w:val="space"/>
      <w:lvlText w:val="%1."/>
      <w:lvlJc w:val="left"/>
      <w:pPr>
        <w:ind w:left="218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0" w15:restartNumberingAfterBreak="0">
    <w:nsid w:val="7E8921B7"/>
    <w:multiLevelType w:val="hybridMultilevel"/>
    <w:tmpl w:val="1DD4A858"/>
    <w:lvl w:ilvl="0" w:tplc="C21E6AFA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7F5F2F42"/>
    <w:multiLevelType w:val="hybridMultilevel"/>
    <w:tmpl w:val="954AE4D8"/>
    <w:lvl w:ilvl="0" w:tplc="F6663D66">
      <w:start w:val="1"/>
      <w:numFmt w:val="taiwaneseCountingThousand"/>
      <w:suff w:val="space"/>
      <w:lvlText w:val="(%1)"/>
      <w:lvlJc w:val="left"/>
      <w:pPr>
        <w:ind w:left="175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4"/>
  </w:num>
  <w:num w:numId="5">
    <w:abstractNumId w:val="16"/>
  </w:num>
  <w:num w:numId="6">
    <w:abstractNumId w:val="28"/>
  </w:num>
  <w:num w:numId="7">
    <w:abstractNumId w:val="5"/>
  </w:num>
  <w:num w:numId="8">
    <w:abstractNumId w:val="15"/>
  </w:num>
  <w:num w:numId="9">
    <w:abstractNumId w:val="19"/>
  </w:num>
  <w:num w:numId="10">
    <w:abstractNumId w:val="17"/>
  </w:num>
  <w:num w:numId="11">
    <w:abstractNumId w:val="1"/>
  </w:num>
  <w:num w:numId="12">
    <w:abstractNumId w:val="20"/>
  </w:num>
  <w:num w:numId="13">
    <w:abstractNumId w:val="8"/>
  </w:num>
  <w:num w:numId="14">
    <w:abstractNumId w:val="24"/>
  </w:num>
  <w:num w:numId="15">
    <w:abstractNumId w:val="3"/>
  </w:num>
  <w:num w:numId="16">
    <w:abstractNumId w:val="25"/>
  </w:num>
  <w:num w:numId="17">
    <w:abstractNumId w:val="21"/>
  </w:num>
  <w:num w:numId="18">
    <w:abstractNumId w:val="31"/>
  </w:num>
  <w:num w:numId="19">
    <w:abstractNumId w:val="29"/>
  </w:num>
  <w:num w:numId="20">
    <w:abstractNumId w:val="13"/>
  </w:num>
  <w:num w:numId="21">
    <w:abstractNumId w:val="18"/>
  </w:num>
  <w:num w:numId="22">
    <w:abstractNumId w:val="9"/>
  </w:num>
  <w:num w:numId="23">
    <w:abstractNumId w:val="23"/>
  </w:num>
  <w:num w:numId="24">
    <w:abstractNumId w:val="0"/>
  </w:num>
  <w:num w:numId="25">
    <w:abstractNumId w:val="12"/>
  </w:num>
  <w:num w:numId="26">
    <w:abstractNumId w:val="22"/>
  </w:num>
  <w:num w:numId="27">
    <w:abstractNumId w:val="27"/>
  </w:num>
  <w:num w:numId="28">
    <w:abstractNumId w:val="11"/>
  </w:num>
  <w:num w:numId="29">
    <w:abstractNumId w:val="30"/>
  </w:num>
  <w:num w:numId="30">
    <w:abstractNumId w:val="7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D6"/>
    <w:rsid w:val="002E12BA"/>
    <w:rsid w:val="00317357"/>
    <w:rsid w:val="004A04AE"/>
    <w:rsid w:val="004C5CC2"/>
    <w:rsid w:val="005446C5"/>
    <w:rsid w:val="00545C6F"/>
    <w:rsid w:val="005807A3"/>
    <w:rsid w:val="005A69C8"/>
    <w:rsid w:val="0072322B"/>
    <w:rsid w:val="00762423"/>
    <w:rsid w:val="007A613E"/>
    <w:rsid w:val="007C2B3B"/>
    <w:rsid w:val="007D3970"/>
    <w:rsid w:val="007E0EBC"/>
    <w:rsid w:val="009D6AC9"/>
    <w:rsid w:val="00C729D6"/>
    <w:rsid w:val="00DC3C27"/>
    <w:rsid w:val="00E37B6C"/>
    <w:rsid w:val="00E916A3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6E341-FFB0-40E4-A522-1B7BE282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AC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D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AC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9D6AC9"/>
    <w:rPr>
      <w:rFonts w:ascii="Calibri Light" w:eastAsia="新細明體" w:hAnsi="Calibri Light" w:cs="Times New Roman"/>
      <w:b/>
      <w:bCs/>
      <w:sz w:val="48"/>
      <w:szCs w:val="48"/>
    </w:rPr>
  </w:style>
  <w:style w:type="character" w:styleId="a8">
    <w:name w:val="Hyperlink"/>
    <w:unhideWhenUsed/>
    <w:rsid w:val="007D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PMNuHCoV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faid.ctfa.com.tw/" TargetMode="External"/><Relationship Id="rId12" Type="http://schemas.openxmlformats.org/officeDocument/2006/relationships/hyperlink" Target="mailto:t.youth.f.l.u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youth.f.l.u15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tfa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fa.i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2020-06-24T03:03:00Z</dcterms:created>
  <dcterms:modified xsi:type="dcterms:W3CDTF">2021-01-13T07:01:00Z</dcterms:modified>
</cp:coreProperties>
</file>