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27F" w:rsidRPr="00BA1190" w:rsidRDefault="00775117" w:rsidP="00BA1190">
      <w:pPr>
        <w:pStyle w:val="normal"/>
        <w:spacing w:line="340" w:lineRule="exact"/>
        <w:jc w:val="center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b/>
          <w:sz w:val="24"/>
          <w:szCs w:val="24"/>
        </w:rPr>
        <w:t>中華民國足球協會</w:t>
      </w:r>
      <w:proofErr w:type="gramStart"/>
      <w:r w:rsidRPr="00456B9B">
        <w:rPr>
          <w:rFonts w:ascii="標楷體" w:eastAsia="標楷體" w:hAnsi="標楷體" w:cs="Times New Roman"/>
          <w:b/>
          <w:sz w:val="24"/>
          <w:szCs w:val="24"/>
        </w:rPr>
        <w:t>103</w:t>
      </w:r>
      <w:proofErr w:type="gramEnd"/>
      <w:r w:rsidRPr="00456B9B">
        <w:rPr>
          <w:rFonts w:ascii="標楷體" w:eastAsia="標楷體" w:hAnsi="標楷體" w:cs="Times New Roman"/>
          <w:b/>
          <w:sz w:val="24"/>
          <w:szCs w:val="24"/>
        </w:rPr>
        <w:t>年度C級裁判講習會實施計畫(新竹地區)</w:t>
      </w:r>
    </w:p>
    <w:p w:rsidR="00456B9B" w:rsidRDefault="00775117" w:rsidP="00BA1190">
      <w:pPr>
        <w:pStyle w:val="normal"/>
        <w:spacing w:line="340" w:lineRule="exact"/>
        <w:rPr>
          <w:rFonts w:ascii="標楷體" w:eastAsia="標楷體" w:hAnsi="標楷體" w:cs="Times New Roman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一、目　　的：培養新進裁判人才，提昇足球運動裁判技術水準，健全裁判制度以利推展</w:t>
      </w:r>
    </w:p>
    <w:p w:rsidR="00B7427F" w:rsidRPr="00456B9B" w:rsidRDefault="00456B9B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            </w:t>
      </w:r>
      <w:r w:rsidR="00775117" w:rsidRPr="00456B9B">
        <w:rPr>
          <w:rFonts w:ascii="標楷體" w:eastAsia="標楷體" w:hAnsi="標楷體" w:cs="Times New Roman"/>
          <w:sz w:val="24"/>
          <w:szCs w:val="24"/>
        </w:rPr>
        <w:t>足球運動。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二、辦理單位：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</w:t>
      </w:r>
      <w:proofErr w:type="gramStart"/>
      <w:r w:rsidRPr="00456B9B">
        <w:rPr>
          <w:rFonts w:ascii="標楷體" w:eastAsia="標楷體" w:hAnsi="標楷體" w:cs="Times New Roman"/>
          <w:sz w:val="24"/>
          <w:szCs w:val="24"/>
        </w:rPr>
        <w:t>一</w:t>
      </w:r>
      <w:proofErr w:type="gramEnd"/>
      <w:r w:rsidRPr="00456B9B">
        <w:rPr>
          <w:rFonts w:ascii="標楷體" w:eastAsia="標楷體" w:hAnsi="標楷體" w:cs="Times New Roman"/>
          <w:sz w:val="24"/>
          <w:szCs w:val="24"/>
        </w:rPr>
        <w:t>) 指導單位：中華民國體育運動總會、新竹縣政府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(二) 主辦單位：中華民國足球協會，新竹縣體育會，竹北市體育會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/>
          <w:sz w:val="24"/>
          <w:szCs w:val="24"/>
        </w:rPr>
        <w:t xml:space="preserve">(三) </w:t>
      </w:r>
      <w:r w:rsidRPr="00456B9B">
        <w:rPr>
          <w:rFonts w:ascii="標楷體" w:eastAsia="標楷體" w:hAnsi="標楷體" w:cs="Times New Roman"/>
          <w:sz w:val="24"/>
          <w:szCs w:val="24"/>
        </w:rPr>
        <w:t>承辦單位：竹北市足球協會</w:t>
      </w:r>
    </w:p>
    <w:p w:rsidR="00B7427F" w:rsidRPr="00456B9B" w:rsidRDefault="00456B9B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Times New Roman"/>
          <w:sz w:val="24"/>
          <w:szCs w:val="24"/>
        </w:rPr>
        <w:t xml:space="preserve">   </w:t>
      </w:r>
      <w:r w:rsidR="00775117" w:rsidRPr="00456B9B">
        <w:rPr>
          <w:rFonts w:ascii="標楷體" w:eastAsia="標楷體" w:hAnsi="標楷體" w:cs="Times New Roman"/>
          <w:sz w:val="24"/>
          <w:szCs w:val="24"/>
        </w:rPr>
        <w:t>(四) 協辦單位：新竹縣足球委員會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三、研習時間：2014年6月6,7,8號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四、研習地點：新竹縣第一體育場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五、參加人員資格：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</w:t>
      </w:r>
      <w:proofErr w:type="gramStart"/>
      <w:r w:rsidRPr="00456B9B">
        <w:rPr>
          <w:rFonts w:ascii="標楷體" w:eastAsia="標楷體" w:hAnsi="標楷體" w:cs="Times New Roman"/>
          <w:sz w:val="24"/>
          <w:szCs w:val="24"/>
        </w:rPr>
        <w:t>一</w:t>
      </w:r>
      <w:proofErr w:type="gramEnd"/>
      <w:r w:rsidRPr="00456B9B">
        <w:rPr>
          <w:rFonts w:ascii="標楷體" w:eastAsia="標楷體" w:hAnsi="標楷體" w:cs="Times New Roman"/>
          <w:sz w:val="24"/>
          <w:szCs w:val="24"/>
        </w:rPr>
        <w:t>) 凡中華民國國民年滿20歲以上，對足球推展工作有興趣者均可報名參加。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(二) 講習人數：24名，超過時按報名先後依序錄取。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六、報名日期：即日起至2014年5月</w:t>
      </w:r>
      <w:r w:rsidR="00456B9B">
        <w:rPr>
          <w:rFonts w:ascii="標楷體" w:eastAsia="標楷體" w:hAnsi="標楷體" w:cs="Times New Roman" w:hint="eastAsia"/>
          <w:sz w:val="24"/>
          <w:szCs w:val="24"/>
        </w:rPr>
        <w:t>20日</w:t>
      </w:r>
      <w:proofErr w:type="gramStart"/>
      <w:r w:rsidR="00456B9B">
        <w:rPr>
          <w:rFonts w:ascii="標楷體" w:eastAsia="標楷體" w:hAnsi="標楷體" w:cs="Times New Roman" w:hint="eastAsia"/>
          <w:sz w:val="24"/>
          <w:szCs w:val="24"/>
        </w:rPr>
        <w:t>止</w:t>
      </w:r>
      <w:proofErr w:type="gramEnd"/>
    </w:p>
    <w:p w:rsidR="00456B9B" w:rsidRDefault="00775117" w:rsidP="00BA1190">
      <w:pPr>
        <w:pStyle w:val="normal"/>
        <w:spacing w:line="340" w:lineRule="exact"/>
        <w:rPr>
          <w:rFonts w:ascii="標楷體" w:eastAsia="標楷體" w:hAnsi="標楷體" w:cs="Times New Roman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七、報名方式：報名表</w:t>
      </w:r>
      <w:r w:rsidRPr="00456B9B">
        <w:rPr>
          <w:rFonts w:ascii="標楷體" w:eastAsia="標楷體" w:hAnsi="標楷體" w:cs="Times New Roman"/>
          <w:color w:val="0000FF"/>
          <w:sz w:val="24"/>
          <w:szCs w:val="24"/>
          <w:u w:val="single"/>
        </w:rPr>
        <w:t>請e-mail至</w:t>
      </w:r>
      <w:r w:rsidRPr="00456B9B">
        <w:rPr>
          <w:rFonts w:ascii="標楷體" w:eastAsia="標楷體" w:hAnsi="標楷體" w:cs="Times New Roman"/>
          <w:sz w:val="24"/>
          <w:szCs w:val="24"/>
        </w:rPr>
        <w:t>terry494@gmail.com(請利用網路報名)，</w:t>
      </w:r>
      <w:r w:rsidR="00456B9B">
        <w:rPr>
          <w:rFonts w:ascii="標楷體" w:eastAsia="標楷體" w:hAnsi="標楷體" w:cs="Times New Roman" w:hint="eastAsia"/>
          <w:sz w:val="24"/>
          <w:szCs w:val="24"/>
        </w:rPr>
        <w:t>電話:</w:t>
      </w:r>
      <w:r w:rsidRPr="00456B9B">
        <w:rPr>
          <w:rFonts w:ascii="標楷體" w:eastAsia="標楷體" w:hAnsi="標楷體" w:cs="Times New Roman"/>
          <w:sz w:val="24"/>
          <w:szCs w:val="24"/>
        </w:rPr>
        <w:t>手</w:t>
      </w:r>
      <w:r w:rsidR="00456B9B">
        <w:rPr>
          <w:rFonts w:ascii="標楷體" w:eastAsia="標楷體" w:hAnsi="標楷體" w:cs="Times New Roman" w:hint="eastAsia"/>
          <w:sz w:val="24"/>
          <w:szCs w:val="24"/>
        </w:rPr>
        <w:t>機</w:t>
      </w:r>
    </w:p>
    <w:p w:rsidR="00456B9B" w:rsidRDefault="00456B9B" w:rsidP="00BA1190">
      <w:pPr>
        <w:pStyle w:val="normal"/>
        <w:spacing w:line="340" w:lineRule="exac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  </w:t>
      </w:r>
      <w:r w:rsidR="00775117" w:rsidRPr="00456B9B">
        <w:rPr>
          <w:rFonts w:ascii="標楷體" w:eastAsia="標楷體" w:hAnsi="標楷體" w:cs="Times New Roman"/>
          <w:sz w:val="24"/>
          <w:szCs w:val="24"/>
        </w:rPr>
        <w:t>:0928736762，並請電話確認報名無誤。(報名表電子檔請至中華民國足球協會網站</w:t>
      </w:r>
    </w:p>
    <w:p w:rsidR="00B7427F" w:rsidRPr="00456B9B" w:rsidRDefault="00456B9B" w:rsidP="00BA1190">
      <w:pPr>
        <w:pStyle w:val="normal"/>
        <w:spacing w:line="340" w:lineRule="exact"/>
        <w:rPr>
          <w:rFonts w:ascii="標楷體" w:eastAsia="標楷體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  </w:t>
      </w:r>
      <w:r w:rsidR="00775117" w:rsidRPr="00456B9B">
        <w:rPr>
          <w:rFonts w:ascii="標楷體" w:eastAsia="標楷體" w:hAnsi="標楷體" w:cs="Times New Roman"/>
          <w:sz w:val="24"/>
          <w:szCs w:val="24"/>
        </w:rPr>
        <w:t>ctfa.com.tw</w:t>
      </w:r>
      <w:r>
        <w:rPr>
          <w:rFonts w:ascii="標楷體" w:eastAsia="標楷體" w:hint="eastAsia"/>
        </w:rPr>
        <w:t>下載)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八、報名手續：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</w:t>
      </w:r>
      <w:proofErr w:type="gramStart"/>
      <w:r w:rsidRPr="00456B9B">
        <w:rPr>
          <w:rFonts w:ascii="標楷體" w:eastAsia="標楷體" w:hAnsi="標楷體" w:cs="Times New Roman"/>
          <w:sz w:val="24"/>
          <w:szCs w:val="24"/>
        </w:rPr>
        <w:t>一</w:t>
      </w:r>
      <w:proofErr w:type="gramEnd"/>
      <w:r w:rsidRPr="00456B9B">
        <w:rPr>
          <w:rFonts w:ascii="標楷體" w:eastAsia="標楷體" w:hAnsi="標楷體" w:cs="Times New Roman"/>
          <w:sz w:val="24"/>
          <w:szCs w:val="24"/>
        </w:rPr>
        <w:t>)填寫報名表</w:t>
      </w:r>
      <w:proofErr w:type="gramStart"/>
      <w:r w:rsidRPr="00456B9B">
        <w:rPr>
          <w:rFonts w:ascii="標楷體" w:eastAsia="標楷體" w:hAnsi="標楷體" w:cs="Times New Roman"/>
          <w:sz w:val="24"/>
          <w:szCs w:val="24"/>
        </w:rPr>
        <w:t>乙份如附件</w:t>
      </w:r>
      <w:proofErr w:type="gramEnd"/>
      <w:r w:rsidRPr="00456B9B">
        <w:rPr>
          <w:rFonts w:ascii="標楷體" w:eastAsia="標楷體" w:hAnsi="標楷體" w:cs="Times New Roman"/>
          <w:sz w:val="24"/>
          <w:szCs w:val="24"/>
        </w:rPr>
        <w:t>表格，報名表上請務必附電子</w:t>
      </w:r>
      <w:proofErr w:type="gramStart"/>
      <w:r w:rsidRPr="00456B9B">
        <w:rPr>
          <w:rFonts w:ascii="標楷體" w:eastAsia="標楷體" w:hAnsi="標楷體" w:cs="Times New Roman"/>
          <w:sz w:val="24"/>
          <w:szCs w:val="24"/>
        </w:rPr>
        <w:t>檔</w:t>
      </w:r>
      <w:proofErr w:type="gramEnd"/>
      <w:r w:rsidRPr="00456B9B">
        <w:rPr>
          <w:rFonts w:ascii="標楷體" w:eastAsia="標楷體" w:hAnsi="標楷體" w:cs="Times New Roman"/>
          <w:sz w:val="24"/>
          <w:szCs w:val="24"/>
        </w:rPr>
        <w:t>照片。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(二)報到時繳交</w:t>
      </w:r>
      <w:r w:rsidR="00456B9B">
        <w:rPr>
          <w:rFonts w:ascii="標楷體" w:eastAsia="標楷體" w:hAnsi="標楷體" w:cs="Times New Roman" w:hint="eastAsia"/>
          <w:sz w:val="24"/>
          <w:szCs w:val="24"/>
        </w:rPr>
        <w:t>一</w:t>
      </w:r>
      <w:r w:rsidRPr="00456B9B">
        <w:rPr>
          <w:rFonts w:ascii="標楷體" w:eastAsia="標楷體" w:hAnsi="標楷體" w:cs="Times New Roman"/>
          <w:sz w:val="24"/>
          <w:szCs w:val="24"/>
        </w:rPr>
        <w:t>吋相片二張</w:t>
      </w:r>
      <w:r w:rsidR="00360AE7" w:rsidRPr="007C06C3">
        <w:rPr>
          <w:rFonts w:ascii="標楷體" w:eastAsia="標楷體" w:hint="eastAsia"/>
          <w:b/>
        </w:rPr>
        <w:t>及</w:t>
      </w:r>
      <w:r w:rsidR="00360AE7" w:rsidRPr="009A7BBF">
        <w:rPr>
          <w:rFonts w:ascii="標楷體" w:eastAsia="標楷體" w:hint="eastAsia"/>
          <w:b/>
          <w:u w:val="single"/>
        </w:rPr>
        <w:t>貼有回郵之信封一個</w:t>
      </w:r>
      <w:r w:rsidR="00360AE7">
        <w:rPr>
          <w:rFonts w:ascii="標楷體" w:eastAsia="標楷體" w:hint="eastAsia"/>
        </w:rPr>
        <w:t>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(三)繳交報名費2</w:t>
      </w:r>
      <w:r w:rsidR="00456B9B">
        <w:rPr>
          <w:rFonts w:ascii="標楷體" w:eastAsia="標楷體" w:hAnsi="標楷體" w:cs="Times New Roman" w:hint="eastAsia"/>
          <w:sz w:val="24"/>
          <w:szCs w:val="24"/>
        </w:rPr>
        <w:t>0</w:t>
      </w:r>
      <w:r w:rsidRPr="00456B9B">
        <w:rPr>
          <w:rFonts w:ascii="標楷體" w:eastAsia="標楷體" w:hAnsi="標楷體" w:cs="Times New Roman"/>
          <w:sz w:val="24"/>
          <w:szCs w:val="24"/>
        </w:rPr>
        <w:t>00元(含規則、講義資料、裁判記事卡及紅黃牌、哨子等)。</w:t>
      </w:r>
    </w:p>
    <w:p w:rsidR="00B7427F" w:rsidRPr="00456B9B" w:rsidRDefault="00BA1190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Times New Roman"/>
          <w:sz w:val="24"/>
          <w:szCs w:val="24"/>
        </w:rPr>
        <w:t xml:space="preserve">    </w:t>
      </w:r>
      <w:r w:rsidR="00775117" w:rsidRPr="00456B9B">
        <w:rPr>
          <w:rFonts w:ascii="標楷體" w:eastAsia="標楷體" w:hAnsi="標楷體" w:cs="Times New Roman"/>
          <w:sz w:val="24"/>
          <w:szCs w:val="24"/>
          <w:highlight w:val="white"/>
        </w:rPr>
        <w:t>報名費匯款至銀行代碼：</w:t>
      </w:r>
      <w:r w:rsidR="00775117" w:rsidRPr="00456B9B">
        <w:rPr>
          <w:rFonts w:ascii="標楷體" w:eastAsia="標楷體" w:hAnsi="標楷體" w:cs="Times New Roman"/>
          <w:b/>
          <w:sz w:val="24"/>
          <w:szCs w:val="24"/>
          <w:highlight w:val="white"/>
        </w:rPr>
        <w:t>台灣銀行004</w:t>
      </w:r>
      <w:r>
        <w:rPr>
          <w:rFonts w:ascii="標楷體" w:eastAsia="標楷體" w:hAnsi="標楷體" w:cs="Times New Roman" w:hint="eastAsia"/>
          <w:b/>
          <w:sz w:val="24"/>
          <w:szCs w:val="24"/>
          <w:highlight w:val="white"/>
        </w:rPr>
        <w:t xml:space="preserve">  </w:t>
      </w:r>
      <w:r w:rsidR="00775117" w:rsidRPr="00456B9B">
        <w:rPr>
          <w:rFonts w:ascii="標楷體" w:eastAsia="標楷體" w:hAnsi="標楷體" w:cs="Times New Roman"/>
          <w:sz w:val="24"/>
          <w:szCs w:val="24"/>
          <w:highlight w:val="white"/>
        </w:rPr>
        <w:t>帳號：</w:t>
      </w:r>
      <w:r w:rsidR="00775117" w:rsidRPr="00456B9B">
        <w:rPr>
          <w:rFonts w:ascii="標楷體" w:eastAsia="標楷體" w:hAnsi="標楷體" w:cs="Times New Roman"/>
          <w:b/>
          <w:sz w:val="24"/>
          <w:szCs w:val="24"/>
          <w:highlight w:val="white"/>
        </w:rPr>
        <w:t>068004956679</w:t>
      </w:r>
      <w:r>
        <w:rPr>
          <w:rFonts w:ascii="標楷體" w:eastAsia="標楷體" w:hAnsi="標楷體" w:cs="Times New Roman" w:hint="eastAsia"/>
          <w:b/>
          <w:sz w:val="24"/>
          <w:szCs w:val="24"/>
          <w:highlight w:val="white"/>
        </w:rPr>
        <w:t xml:space="preserve"> </w:t>
      </w:r>
      <w:r w:rsidR="00775117" w:rsidRPr="00456B9B">
        <w:rPr>
          <w:rFonts w:ascii="標楷體" w:eastAsia="標楷體" w:hAnsi="標楷體" w:cs="Times New Roman"/>
          <w:sz w:val="24"/>
          <w:szCs w:val="24"/>
          <w:highlight w:val="white"/>
        </w:rPr>
        <w:t>戶名：王義盛</w:t>
      </w:r>
    </w:p>
    <w:p w:rsidR="00B7427F" w:rsidRPr="00456B9B" w:rsidRDefault="00775117" w:rsidP="00BA1190">
      <w:pPr>
        <w:pStyle w:val="normal"/>
        <w:spacing w:line="340" w:lineRule="exact"/>
        <w:ind w:left="82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  <w:highlight w:val="white"/>
        </w:rPr>
        <w:t>匯款後請將匯款帳號後五碼E-mail</w:t>
      </w:r>
      <w:r w:rsidRPr="00456B9B">
        <w:rPr>
          <w:rFonts w:ascii="標楷體" w:eastAsia="標楷體" w:hAnsi="標楷體" w:cs="Times New Roman"/>
          <w:sz w:val="24"/>
          <w:szCs w:val="24"/>
        </w:rPr>
        <w:t>至</w:t>
      </w:r>
      <w:hyperlink r:id="rId6">
        <w:r w:rsidRPr="00456B9B">
          <w:rPr>
            <w:rFonts w:ascii="標楷體" w:eastAsia="標楷體" w:hAnsi="標楷體" w:cs="Times New Roman"/>
            <w:color w:val="1155CC"/>
            <w:sz w:val="24"/>
            <w:szCs w:val="24"/>
            <w:highlight w:val="white"/>
            <w:u w:val="single"/>
          </w:rPr>
          <w:t>terry494@gmail.com</w:t>
        </w:r>
      </w:hyperlink>
      <w:r w:rsidRPr="00456B9B">
        <w:rPr>
          <w:rFonts w:ascii="標楷體" w:eastAsia="標楷體" w:hAnsi="標楷體" w:cs="Times New Roman"/>
          <w:sz w:val="24"/>
          <w:szCs w:val="24"/>
          <w:highlight w:val="white"/>
        </w:rPr>
        <w:t>以方便查帳在5月</w:t>
      </w:r>
      <w:r w:rsidR="00456B9B">
        <w:rPr>
          <w:rFonts w:ascii="標楷體" w:eastAsia="標楷體" w:hAnsi="標楷體" w:cs="Times New Roman" w:hint="eastAsia"/>
          <w:sz w:val="24"/>
          <w:szCs w:val="24"/>
          <w:highlight w:val="white"/>
        </w:rPr>
        <w:t>20</w:t>
      </w:r>
      <w:r w:rsidRPr="00456B9B">
        <w:rPr>
          <w:rFonts w:ascii="標楷體" w:eastAsia="標楷體" w:hAnsi="標楷體" w:cs="Times New Roman"/>
          <w:sz w:val="24"/>
          <w:szCs w:val="24"/>
          <w:highlight w:val="white"/>
        </w:rPr>
        <w:t>日報名截止前如尚未收到報名費將由後補者遞補</w:t>
      </w:r>
      <w:r w:rsidR="00456B9B">
        <w:rPr>
          <w:rFonts w:ascii="標楷體" w:eastAsia="標楷體" w:hAnsi="標楷體" w:cs="Times New Roman"/>
          <w:sz w:val="24"/>
          <w:szCs w:val="24"/>
          <w:highlight w:val="white"/>
        </w:rPr>
        <w:t>。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九、活動課程：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</w:t>
      </w:r>
      <w:proofErr w:type="gramStart"/>
      <w:r w:rsidRPr="00456B9B">
        <w:rPr>
          <w:rFonts w:ascii="標楷體" w:eastAsia="標楷體" w:hAnsi="標楷體" w:cs="Times New Roman"/>
          <w:sz w:val="24"/>
          <w:szCs w:val="24"/>
        </w:rPr>
        <w:t>一</w:t>
      </w:r>
      <w:proofErr w:type="gramEnd"/>
      <w:r w:rsidRPr="00456B9B">
        <w:rPr>
          <w:rFonts w:ascii="標楷體" w:eastAsia="標楷體" w:hAnsi="標楷體" w:cs="Times New Roman"/>
          <w:sz w:val="24"/>
          <w:szCs w:val="24"/>
        </w:rPr>
        <w:t>)足球規則詮釋。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(二)足球裁判法。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(三)裁判實務及判例分析。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(四)裁判員及助理裁判之合作。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(五)裁判與教練之互動關係。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(六)分組臨場實作。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(七)團隊合作。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(八)筆試及場試。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十、講 師：聘請國際足總裁判講師楊勝苑</w:t>
      </w:r>
      <w:r w:rsidR="00456B9B">
        <w:rPr>
          <w:rFonts w:ascii="標楷體" w:eastAsia="標楷體" w:hAnsi="標楷體" w:cs="Times New Roman" w:hint="eastAsia"/>
          <w:sz w:val="24"/>
          <w:szCs w:val="24"/>
        </w:rPr>
        <w:t>老師及游銘訓老師</w:t>
      </w:r>
      <w:r w:rsidRPr="00456B9B">
        <w:rPr>
          <w:rFonts w:ascii="標楷體" w:eastAsia="標楷體" w:hAnsi="標楷體" w:cs="Times New Roman"/>
          <w:sz w:val="24"/>
          <w:szCs w:val="24"/>
        </w:rPr>
        <w:t>主講。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十一、測 驗：筆試及場試測驗通過者由中華民國足球協會核發C級足球裁判證。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十二、報到時間：</w:t>
      </w:r>
      <w:r w:rsidRPr="00456B9B">
        <w:rPr>
          <w:rFonts w:ascii="標楷體" w:eastAsia="標楷體" w:hAnsi="標楷體" w:cs="Times New Roman"/>
          <w:color w:val="FF0000"/>
          <w:sz w:val="24"/>
          <w:szCs w:val="24"/>
        </w:rPr>
        <w:t>2014年6月6日18：00日於新竹縣第一體育場視聽教室</w:t>
      </w:r>
    </w:p>
    <w:p w:rsidR="00B7427F" w:rsidRPr="00456B9B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十三、注意事項：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</w:t>
      </w:r>
      <w:proofErr w:type="gramStart"/>
      <w:r w:rsidRPr="00456B9B">
        <w:rPr>
          <w:rFonts w:ascii="標楷體" w:eastAsia="標楷體" w:hAnsi="標楷體" w:cs="Times New Roman"/>
          <w:sz w:val="24"/>
          <w:szCs w:val="24"/>
        </w:rPr>
        <w:t>一</w:t>
      </w:r>
      <w:proofErr w:type="gramEnd"/>
      <w:r w:rsidRPr="00456B9B">
        <w:rPr>
          <w:rFonts w:ascii="標楷體" w:eastAsia="標楷體" w:hAnsi="標楷體" w:cs="Times New Roman"/>
          <w:sz w:val="24"/>
          <w:szCs w:val="24"/>
        </w:rPr>
        <w:t>)請攜帶USB準時出席並專心研習。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(二)研習人員請穿著運動服裝、運動鞋全程參與。</w:t>
      </w:r>
    </w:p>
    <w:p w:rsidR="00B7427F" w:rsidRPr="00456B9B" w:rsidRDefault="00775117" w:rsidP="00BA1190">
      <w:pPr>
        <w:pStyle w:val="normal"/>
        <w:spacing w:line="340" w:lineRule="exact"/>
        <w:ind w:left="405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>(三)缺課四小時以上者將不予受證。</w:t>
      </w:r>
    </w:p>
    <w:p w:rsidR="004B401D" w:rsidRDefault="00775117" w:rsidP="00BA1190">
      <w:pPr>
        <w:pStyle w:val="normal"/>
        <w:spacing w:line="340" w:lineRule="exact"/>
        <w:rPr>
          <w:rFonts w:ascii="標楷體" w:eastAsia="標楷體" w:hAnsi="標楷體"/>
          <w:sz w:val="24"/>
          <w:szCs w:val="24"/>
        </w:rPr>
      </w:pPr>
      <w:r w:rsidRPr="00456B9B">
        <w:rPr>
          <w:rFonts w:ascii="標楷體" w:eastAsia="標楷體" w:hAnsi="標楷體" w:cs="Times New Roman"/>
          <w:sz w:val="24"/>
          <w:szCs w:val="24"/>
        </w:rPr>
        <w:t xml:space="preserve">十四、本計畫呈送 中華民國體育運動總會核准後實施，修正時亦同。 </w:t>
      </w:r>
    </w:p>
    <w:p w:rsidR="004B401D" w:rsidRDefault="004B401D" w:rsidP="004B401D">
      <w:pPr>
        <w:spacing w:line="400" w:lineRule="exact"/>
        <w:ind w:left="1666" w:hanging="1666"/>
        <w:jc w:val="center"/>
        <w:rPr>
          <w:rFonts w:ascii="標楷體" w:eastAsia="標楷體" w:hAnsi="標楷體"/>
          <w:b/>
          <w:sz w:val="32"/>
          <w:szCs w:val="32"/>
        </w:rPr>
      </w:pPr>
      <w:r w:rsidRPr="00625ADD"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625ADD">
        <w:rPr>
          <w:rFonts w:ascii="標楷體" w:eastAsia="標楷體" w:hAnsi="標楷體" w:hint="eastAsia"/>
          <w:b/>
          <w:sz w:val="32"/>
          <w:szCs w:val="32"/>
        </w:rPr>
        <w:t>年C級</w:t>
      </w:r>
      <w:r>
        <w:rPr>
          <w:rFonts w:ascii="標楷體" w:eastAsia="標楷體" w:hAnsi="標楷體" w:hint="eastAsia"/>
          <w:b/>
          <w:sz w:val="32"/>
          <w:szCs w:val="32"/>
        </w:rPr>
        <w:t>足球</w:t>
      </w:r>
      <w:r w:rsidRPr="00625ADD">
        <w:rPr>
          <w:rFonts w:ascii="標楷體" w:eastAsia="標楷體" w:hAnsi="標楷體" w:hint="eastAsia"/>
          <w:b/>
          <w:sz w:val="32"/>
          <w:szCs w:val="32"/>
        </w:rPr>
        <w:t>裁判講習會課程表</w:t>
      </w:r>
    </w:p>
    <w:tbl>
      <w:tblPr>
        <w:tblW w:w="1034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2"/>
        <w:gridCol w:w="2360"/>
        <w:gridCol w:w="1419"/>
        <w:gridCol w:w="2434"/>
        <w:gridCol w:w="2434"/>
      </w:tblGrid>
      <w:tr w:rsidR="004B401D" w:rsidRPr="00625ADD" w:rsidTr="00BA1190">
        <w:trPr>
          <w:trHeight w:val="1240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B401D" w:rsidRPr="00625ADD" w:rsidRDefault="003B6994" w:rsidP="000752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27" style="position:absolute;left:0;text-align:left;z-index:251661312" from="-1.25pt,-.2pt" to="43.25pt,62.0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26" style="position:absolute;left:0;text-align:left;z-index:251660288" from="-.5pt,-.05pt" to="80.4pt,35.95pt"/>
              </w:pict>
            </w:r>
            <w:r w:rsidR="004B401D" w:rsidRPr="00625ADD">
              <w:rPr>
                <w:rFonts w:ascii="標楷體" w:eastAsia="標楷體" w:hAnsi="標楷體" w:hint="eastAsia"/>
              </w:rPr>
              <w:t xml:space="preserve">      日 期</w:t>
            </w:r>
          </w:p>
          <w:p w:rsidR="004B401D" w:rsidRPr="00625ADD" w:rsidRDefault="004B401D" w:rsidP="000752DB">
            <w:pPr>
              <w:spacing w:line="400" w:lineRule="exact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時   課</w:t>
            </w:r>
          </w:p>
          <w:p w:rsidR="004B401D" w:rsidRPr="00625ADD" w:rsidRDefault="004B401D" w:rsidP="004B401D">
            <w:pPr>
              <w:spacing w:line="40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360" w:type="dxa"/>
            <w:tcBorders>
              <w:top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625AD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4B401D" w:rsidRPr="00625AD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419" w:type="dxa"/>
            <w:tcBorders>
              <w:top w:val="thinThickSmallGap" w:sz="24" w:space="0" w:color="auto"/>
            </w:tcBorders>
            <w:vAlign w:val="center"/>
          </w:tcPr>
          <w:p w:rsidR="004B401D" w:rsidRPr="00625ADD" w:rsidRDefault="003B6994" w:rsidP="000752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29" style="position:absolute;left:0;text-align:left;z-index:251663360;mso-position-horizontal-relative:text;mso-position-vertical-relative:text" from="7.7pt,2.5pt" to="70.7pt,38.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28" style="position:absolute;left:0;text-align:left;z-index:251662336;mso-position-horizontal-relative:text;mso-position-vertical-relative:text" from="-1.25pt,-.2pt" to="43.25pt,62.05pt"/>
              </w:pict>
            </w:r>
            <w:r w:rsidR="004B401D" w:rsidRPr="00625ADD">
              <w:rPr>
                <w:rFonts w:ascii="標楷體" w:eastAsia="標楷體" w:hAnsi="標楷體" w:hint="eastAsia"/>
              </w:rPr>
              <w:t xml:space="preserve">      日 期</w:t>
            </w:r>
          </w:p>
          <w:p w:rsidR="004B401D" w:rsidRPr="00625ADD" w:rsidRDefault="004B401D" w:rsidP="000752DB">
            <w:pPr>
              <w:spacing w:line="400" w:lineRule="exact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時   課</w:t>
            </w:r>
          </w:p>
          <w:p w:rsidR="004B401D" w:rsidRPr="00625ADD" w:rsidRDefault="004B401D" w:rsidP="004B401D">
            <w:pPr>
              <w:spacing w:line="40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434" w:type="dxa"/>
            <w:tcBorders>
              <w:top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625AD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4B401D" w:rsidRPr="00625AD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243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625AD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4B401D" w:rsidRPr="00625AD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4B401D" w:rsidRPr="00625ADD" w:rsidTr="00BA1190">
        <w:trPr>
          <w:cantSplit/>
          <w:trHeight w:val="668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625ADD">
              <w:rPr>
                <w:rFonts w:ascii="標楷體" w:eastAsia="標楷體" w:hAnsi="標楷體" w:hint="eastAsia"/>
              </w:rPr>
              <w:t>：00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0" w:type="dxa"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學 員 報 到</w:t>
            </w:r>
          </w:p>
        </w:tc>
        <w:tc>
          <w:tcPr>
            <w:tcW w:w="1419" w:type="dxa"/>
            <w:vMerge w:val="restart"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08：20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434" w:type="dxa"/>
            <w:vAlign w:val="center"/>
          </w:tcPr>
          <w:p w:rsidR="00AD2F55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足球規則</w:t>
            </w:r>
          </w:p>
          <w:p w:rsidR="004B401D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第13章至第1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vAlign w:val="center"/>
          </w:tcPr>
          <w:p w:rsidR="004B401D" w:rsidRDefault="004B401D" w:rsidP="004B401D">
            <w:pPr>
              <w:spacing w:line="24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對裁判的指引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助理裁判</w:t>
            </w:r>
            <w:r w:rsidRPr="00625ADD">
              <w:rPr>
                <w:rFonts w:ascii="標楷體" w:eastAsia="標楷體" w:hAnsi="標楷體" w:hint="eastAsia"/>
              </w:rPr>
              <w:t>的指引</w:t>
            </w:r>
          </w:p>
        </w:tc>
      </w:tr>
      <w:tr w:rsidR="004B401D" w:rsidRPr="00625ADD" w:rsidTr="00BA1190">
        <w:trPr>
          <w:cantSplit/>
          <w:trHeight w:val="340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足委會</w:t>
            </w:r>
          </w:p>
        </w:tc>
        <w:tc>
          <w:tcPr>
            <w:tcW w:w="1419" w:type="dxa"/>
            <w:vMerge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:rsidR="004B401D" w:rsidRPr="00625ADD" w:rsidRDefault="004B401D" w:rsidP="00AD2F55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="00AD2F55">
              <w:rPr>
                <w:rFonts w:ascii="標楷體" w:eastAsia="標楷體" w:hAnsi="標楷體" w:hint="eastAsia"/>
              </w:rPr>
              <w:t>游銘訓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vAlign w:val="center"/>
          </w:tcPr>
          <w:p w:rsidR="004B401D" w:rsidRPr="00625ADD" w:rsidRDefault="004B401D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>楊勝苑</w:t>
            </w:r>
          </w:p>
        </w:tc>
      </w:tr>
      <w:tr w:rsidR="004B401D" w:rsidRPr="00625ADD" w:rsidTr="00BA1190">
        <w:trPr>
          <w:cantSplit/>
          <w:trHeight w:val="723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0" w:type="dxa"/>
            <w:vAlign w:val="center"/>
          </w:tcPr>
          <w:p w:rsidR="004B401D" w:rsidRDefault="004B401D" w:rsidP="000752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課程介紹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足球規則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第1章至第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419" w:type="dxa"/>
            <w:vMerge w:val="restart"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09：10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434" w:type="dxa"/>
            <w:vAlign w:val="center"/>
          </w:tcPr>
          <w:p w:rsidR="00AD2F55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足球規則</w:t>
            </w:r>
          </w:p>
          <w:p w:rsidR="004B401D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>章至第1</w:t>
            </w:r>
            <w:r>
              <w:rPr>
                <w:rFonts w:ascii="標楷體" w:eastAsia="標楷體" w:hAnsi="標楷體" w:hint="eastAsia"/>
              </w:rPr>
              <w:t>7</w:t>
            </w:r>
            <w:r w:rsidRPr="00625ADD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vAlign w:val="center"/>
          </w:tcPr>
          <w:p w:rsidR="004B401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手觸球</w:t>
            </w:r>
          </w:p>
          <w:p w:rsidR="004B401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抓拉對手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破壞明顯進球機會</w:t>
            </w:r>
          </w:p>
        </w:tc>
      </w:tr>
      <w:tr w:rsidR="004B401D" w:rsidRPr="00625ADD" w:rsidTr="00BA1190">
        <w:trPr>
          <w:cantSplit/>
          <w:trHeight w:val="200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Align w:val="center"/>
          </w:tcPr>
          <w:p w:rsidR="004B401D" w:rsidRPr="00625ADD" w:rsidRDefault="004B401D" w:rsidP="00AD2F55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="00AD2F55" w:rsidRPr="00625ADD">
              <w:rPr>
                <w:rFonts w:ascii="標楷體" w:eastAsia="標楷體" w:hAnsi="標楷體"/>
              </w:rPr>
              <w:t xml:space="preserve"> </w:t>
            </w:r>
            <w:r w:rsidR="00AD2F55" w:rsidRPr="00625ADD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1419" w:type="dxa"/>
            <w:vMerge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:rsidR="004B401D" w:rsidRPr="00625ADD" w:rsidRDefault="004B401D" w:rsidP="00AD2F55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="00AD2F55">
              <w:rPr>
                <w:rFonts w:ascii="標楷體" w:eastAsia="標楷體" w:hAnsi="標楷體" w:hint="eastAsia"/>
              </w:rPr>
              <w:t>游銘訓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vAlign w:val="center"/>
          </w:tcPr>
          <w:p w:rsidR="004B401D" w:rsidRPr="00625ADD" w:rsidRDefault="004B401D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 xml:space="preserve">楊勝苑  </w:t>
            </w:r>
          </w:p>
        </w:tc>
      </w:tr>
      <w:tr w:rsidR="004B401D" w:rsidRPr="00625ADD" w:rsidTr="00BA1190">
        <w:trPr>
          <w:cantSplit/>
          <w:trHeight w:val="698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0" w:type="dxa"/>
            <w:vAlign w:val="center"/>
          </w:tcPr>
          <w:p w:rsidR="004B401D" w:rsidRPr="00625ADD" w:rsidRDefault="004B401D" w:rsidP="000752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足球規則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 w:hint="eastAsia"/>
              </w:rPr>
              <w:t>/得益/球員受傷</w:t>
            </w:r>
          </w:p>
        </w:tc>
        <w:tc>
          <w:tcPr>
            <w:tcW w:w="1419" w:type="dxa"/>
            <w:vMerge w:val="restart"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10：20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11：10</w:t>
            </w:r>
          </w:p>
        </w:tc>
        <w:tc>
          <w:tcPr>
            <w:tcW w:w="2434" w:type="dxa"/>
            <w:vAlign w:val="center"/>
          </w:tcPr>
          <w:p w:rsidR="004B401D" w:rsidRPr="00625ADD" w:rsidRDefault="00AD2F55" w:rsidP="00AD2F5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足球</w:t>
            </w:r>
            <w:proofErr w:type="gramStart"/>
            <w:r w:rsidRPr="00625ADD">
              <w:rPr>
                <w:rFonts w:ascii="標楷體" w:eastAsia="標楷體" w:hAnsi="標楷體" w:hint="eastAsia"/>
              </w:rPr>
              <w:t>規則第12</w:t>
            </w:r>
            <w:proofErr w:type="gramEnd"/>
            <w:r w:rsidRPr="00625ADD"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 w:hint="eastAsia"/>
              </w:rPr>
              <w:t>直接自由球/間接自由球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4B401D" w:rsidRDefault="004B401D" w:rsidP="000752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 w:hint="eastAsia"/>
              </w:rPr>
              <w:t>務訓練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分組臨場實作</w:t>
            </w:r>
          </w:p>
        </w:tc>
      </w:tr>
      <w:tr w:rsidR="004B401D" w:rsidRPr="00625ADD" w:rsidTr="00BA1190">
        <w:trPr>
          <w:cantSplit/>
          <w:trHeight w:val="200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Align w:val="center"/>
          </w:tcPr>
          <w:p w:rsidR="004B401D" w:rsidRPr="00625ADD" w:rsidRDefault="004B401D" w:rsidP="00141097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="00141097">
              <w:rPr>
                <w:rFonts w:ascii="標楷體" w:eastAsia="標楷體" w:hAnsi="標楷體" w:hint="eastAsia"/>
              </w:rPr>
              <w:t>游銘訓</w:t>
            </w:r>
          </w:p>
        </w:tc>
        <w:tc>
          <w:tcPr>
            <w:tcW w:w="1419" w:type="dxa"/>
            <w:vMerge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:rsidR="004B401D" w:rsidRPr="00625ADD" w:rsidRDefault="004B401D" w:rsidP="00AD2F55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="00AD2F55">
              <w:rPr>
                <w:rFonts w:ascii="標楷體" w:eastAsia="標楷體" w:hAnsi="標楷體" w:hint="eastAsia"/>
              </w:rPr>
              <w:t>游銘訓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shd w:val="clear" w:color="auto" w:fill="FFFF00"/>
          </w:tcPr>
          <w:p w:rsidR="004B401D" w:rsidRPr="00625ADD" w:rsidRDefault="004B401D" w:rsidP="00A97708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講師：</w:t>
            </w:r>
            <w:r w:rsidR="00A97708">
              <w:rPr>
                <w:rFonts w:ascii="標楷體" w:eastAsia="標楷體" w:hAnsi="標楷體" w:hint="eastAsia"/>
              </w:rPr>
              <w:t>游銘訓</w:t>
            </w:r>
          </w:p>
        </w:tc>
      </w:tr>
      <w:tr w:rsidR="004B401D" w:rsidRPr="00625ADD" w:rsidTr="00BA1190">
        <w:trPr>
          <w:cantSplit/>
          <w:trHeight w:val="598"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0" w:type="dxa"/>
            <w:vAlign w:val="center"/>
          </w:tcPr>
          <w:p w:rsidR="004B401D" w:rsidRPr="00625ADD" w:rsidRDefault="004B401D" w:rsidP="000752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足球規則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 w:rsidRPr="00625ADD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419" w:type="dxa"/>
            <w:vMerge w:val="restart"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11：10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434" w:type="dxa"/>
            <w:vAlign w:val="center"/>
          </w:tcPr>
          <w:p w:rsidR="00AD2F55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足球規則</w:t>
            </w:r>
          </w:p>
          <w:p w:rsidR="004B401D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第11章越位及圖例分析</w:t>
            </w:r>
            <w:r w:rsidR="004B401D" w:rsidRPr="00625ADD">
              <w:rPr>
                <w:rFonts w:ascii="標楷體" w:eastAsia="標楷體" w:hAnsi="標楷體" w:hint="eastAsia"/>
              </w:rPr>
              <w:t xml:space="preserve">                 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4B401D" w:rsidRDefault="004B401D" w:rsidP="000752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 w:hint="eastAsia"/>
              </w:rPr>
              <w:t>務訓練</w:t>
            </w:r>
          </w:p>
          <w:p w:rsidR="004B401D" w:rsidRPr="00625ADD" w:rsidRDefault="004B401D" w:rsidP="000752DB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分組臨場實作</w:t>
            </w:r>
          </w:p>
        </w:tc>
      </w:tr>
      <w:tr w:rsidR="004B401D" w:rsidRPr="00625ADD" w:rsidTr="00BA1190">
        <w:trPr>
          <w:cantSplit/>
          <w:trHeight w:val="74"/>
        </w:trPr>
        <w:tc>
          <w:tcPr>
            <w:tcW w:w="1702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4B401D" w:rsidRPr="00625ADD" w:rsidRDefault="004B401D" w:rsidP="00AD2F55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="00AD2F55">
              <w:rPr>
                <w:rFonts w:ascii="標楷體" w:eastAsia="標楷體" w:hAnsi="標楷體" w:hint="eastAsia"/>
              </w:rPr>
              <w:t>游銘訓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401D" w:rsidRPr="00625ADD" w:rsidRDefault="004B401D" w:rsidP="00E36CBA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="00E36CBA" w:rsidRPr="00625ADD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243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4B401D" w:rsidRPr="00625ADD" w:rsidRDefault="004B401D" w:rsidP="00A97708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講師：</w:t>
            </w:r>
            <w:r w:rsidR="00A97708">
              <w:rPr>
                <w:rFonts w:ascii="標楷體" w:eastAsia="標楷體" w:hAnsi="標楷體" w:hint="eastAsia"/>
              </w:rPr>
              <w:t>游銘訓</w:t>
            </w:r>
          </w:p>
        </w:tc>
      </w:tr>
      <w:tr w:rsidR="004B401D" w:rsidRPr="00625ADD" w:rsidTr="00BA1190">
        <w:trPr>
          <w:cantSplit/>
          <w:trHeight w:val="597"/>
        </w:trPr>
        <w:tc>
          <w:tcPr>
            <w:tcW w:w="1702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4B401D" w:rsidRPr="00625ADD" w:rsidRDefault="004B401D" w:rsidP="000752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足球規則</w:t>
            </w:r>
          </w:p>
          <w:p w:rsidR="004B401D" w:rsidRPr="00804447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 w:rsidRPr="00625ADD">
              <w:rPr>
                <w:rFonts w:ascii="標楷體" w:eastAsia="標楷體" w:hAnsi="標楷體" w:hint="eastAsia"/>
              </w:rPr>
              <w:t>章至第</w:t>
            </w:r>
            <w:r>
              <w:rPr>
                <w:rFonts w:ascii="標楷體" w:eastAsia="標楷體" w:hAnsi="標楷體" w:hint="eastAsia"/>
              </w:rPr>
              <w:t>10</w:t>
            </w:r>
            <w:r w:rsidRPr="00625ADD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12：00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43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4B401D" w:rsidRPr="00625ADD" w:rsidTr="00BA1190">
        <w:trPr>
          <w:cantSplit/>
          <w:trHeight w:val="354"/>
        </w:trPr>
        <w:tc>
          <w:tcPr>
            <w:tcW w:w="170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tcBorders>
              <w:bottom w:val="thinThickSmallGap" w:sz="24" w:space="0" w:color="auto"/>
            </w:tcBorders>
            <w:vAlign w:val="center"/>
          </w:tcPr>
          <w:p w:rsidR="004B401D" w:rsidRPr="00625ADD" w:rsidRDefault="004B401D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="00AD2F55">
              <w:rPr>
                <w:rFonts w:ascii="標楷體" w:eastAsia="標楷體" w:hAnsi="標楷體" w:hint="eastAsia"/>
              </w:rPr>
              <w:t>游銘訓</w:t>
            </w:r>
          </w:p>
        </w:tc>
        <w:tc>
          <w:tcPr>
            <w:tcW w:w="1419" w:type="dxa"/>
            <w:vMerge/>
            <w:tcBorders>
              <w:bottom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tcBorders>
              <w:bottom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足委會</w:t>
            </w:r>
          </w:p>
        </w:tc>
        <w:tc>
          <w:tcPr>
            <w:tcW w:w="243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足委會</w:t>
            </w:r>
          </w:p>
        </w:tc>
      </w:tr>
      <w:tr w:rsidR="004B401D" w:rsidRPr="00625ADD" w:rsidTr="00AD2F55">
        <w:trPr>
          <w:cantSplit/>
          <w:trHeight w:val="389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B401D" w:rsidRPr="00625ADD" w:rsidRDefault="004B401D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B401D" w:rsidRPr="00625ADD" w:rsidRDefault="004B401D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 xml:space="preserve">0 </w:t>
            </w:r>
          </w:p>
        </w:tc>
        <w:tc>
          <w:tcPr>
            <w:tcW w:w="24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B401D" w:rsidRPr="00AD2F55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D2F55">
              <w:rPr>
                <w:rFonts w:ascii="標楷體" w:eastAsia="標楷體" w:hAnsi="標楷體" w:hint="eastAsia"/>
              </w:rPr>
              <w:t>越位及判例分析</w:t>
            </w:r>
          </w:p>
        </w:tc>
        <w:tc>
          <w:tcPr>
            <w:tcW w:w="243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場試</w:t>
            </w:r>
          </w:p>
        </w:tc>
      </w:tr>
      <w:tr w:rsidR="004B401D" w:rsidRPr="00625ADD" w:rsidTr="00AD2F55">
        <w:trPr>
          <w:cantSplit/>
          <w:trHeight w:val="380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4B401D" w:rsidRPr="00625ADD" w:rsidRDefault="004B401D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B401D" w:rsidRPr="00AD2F55" w:rsidRDefault="004B401D" w:rsidP="00E36CBA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AD2F55">
              <w:rPr>
                <w:rFonts w:ascii="標楷體" w:eastAsia="標楷體" w:hAnsi="標楷體" w:hint="eastAsia"/>
              </w:rPr>
              <w:t>講師</w:t>
            </w:r>
            <w:r w:rsidRPr="00AD2F55">
              <w:rPr>
                <w:rFonts w:ascii="標楷體" w:eastAsia="標楷體" w:hAnsi="標楷體"/>
              </w:rPr>
              <w:t>：</w:t>
            </w:r>
            <w:r w:rsidR="00E36CBA" w:rsidRPr="00AD2F55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4B401D" w:rsidRPr="00625ADD" w:rsidRDefault="004B401D" w:rsidP="007F2AC5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講師：楊勝苑</w:t>
            </w:r>
            <w:r w:rsidR="00E36CB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B401D" w:rsidRPr="00625ADD" w:rsidTr="00BA1190">
        <w:trPr>
          <w:cantSplit/>
          <w:trHeight w:val="554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 w:rsidR="00AD2F55"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 w:rsidR="00AD2F55"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B401D" w:rsidRPr="00625ADD" w:rsidRDefault="004B401D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 w:rsidR="00AD2F55">
              <w:rPr>
                <w:rFonts w:ascii="標楷體" w:eastAsia="標楷體" w:hAnsi="標楷體" w:hint="eastAsia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4" w:type="dxa"/>
            <w:shd w:val="clear" w:color="auto" w:fill="FFFF00"/>
            <w:vAlign w:val="center"/>
          </w:tcPr>
          <w:p w:rsidR="00AD2F55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裁判助理裁判信號</w:t>
            </w:r>
          </w:p>
          <w:p w:rsidR="004B401D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哨音、手勢、旗號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場試</w:t>
            </w:r>
          </w:p>
        </w:tc>
      </w:tr>
      <w:tr w:rsidR="004B401D" w:rsidRPr="00625ADD" w:rsidTr="00BA1190">
        <w:trPr>
          <w:cantSplit/>
          <w:trHeight w:val="200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4B401D" w:rsidRPr="00625ADD" w:rsidRDefault="004B401D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vAlign w:val="center"/>
          </w:tcPr>
          <w:p w:rsidR="004B401D" w:rsidRPr="00625ADD" w:rsidRDefault="004B401D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shd w:val="clear" w:color="auto" w:fill="FFFF00"/>
            <w:vAlign w:val="center"/>
          </w:tcPr>
          <w:p w:rsidR="004B401D" w:rsidRPr="00625ADD" w:rsidRDefault="00AD2F55" w:rsidP="00E36CBA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4B401D" w:rsidRPr="00625ADD" w:rsidRDefault="004B401D" w:rsidP="007F2AC5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講師：楊勝苑</w:t>
            </w:r>
            <w:r w:rsidR="00E36CB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D2F55" w:rsidRPr="00625ADD" w:rsidTr="00BA1190">
        <w:trPr>
          <w:cantSplit/>
          <w:trHeight w:val="474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4" w:type="dxa"/>
            <w:shd w:val="clear" w:color="auto" w:fill="FFFF00"/>
            <w:vAlign w:val="center"/>
          </w:tcPr>
          <w:p w:rsidR="00AD2F55" w:rsidRPr="00625ADD" w:rsidRDefault="00AD2F55" w:rsidP="001B0599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780C">
              <w:rPr>
                <w:rFonts w:ascii="標楷體" w:eastAsia="標楷體" w:hAnsi="標楷體" w:hint="eastAsia"/>
              </w:rPr>
              <w:t xml:space="preserve">  </w:t>
            </w:r>
            <w:r w:rsidRPr="00625ADD">
              <w:rPr>
                <w:rFonts w:ascii="標楷體" w:eastAsia="標楷體" w:hAnsi="標楷體" w:hint="eastAsia"/>
              </w:rPr>
              <w:t>臨場分組實習</w:t>
            </w:r>
          </w:p>
          <w:p w:rsidR="00AD2F55" w:rsidRPr="00625ADD" w:rsidRDefault="00AD2F55" w:rsidP="001B05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邊線球/球門球/角球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場試</w:t>
            </w:r>
          </w:p>
        </w:tc>
      </w:tr>
      <w:tr w:rsidR="00AD2F55" w:rsidRPr="00625ADD" w:rsidTr="00BA1190">
        <w:trPr>
          <w:cantSplit/>
          <w:trHeight w:val="306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shd w:val="clear" w:color="auto" w:fill="FFFF00"/>
            <w:vAlign w:val="center"/>
          </w:tcPr>
          <w:p w:rsidR="00AD2F55" w:rsidRPr="00625ADD" w:rsidRDefault="00AD2F55" w:rsidP="001B0599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AD2F55" w:rsidRPr="00625ADD" w:rsidRDefault="00AD2F55" w:rsidP="007F2AC5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>楊勝苑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D2F55" w:rsidRPr="00625ADD" w:rsidTr="00AD2F55">
        <w:trPr>
          <w:cantSplit/>
          <w:trHeight w:val="391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4" w:type="dxa"/>
            <w:shd w:val="clear" w:color="auto" w:fill="FFFF00"/>
            <w:vAlign w:val="center"/>
          </w:tcPr>
          <w:p w:rsidR="00AD2F55" w:rsidRPr="00625ADD" w:rsidRDefault="00AD2F55" w:rsidP="001B0599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越位實務訓練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vAlign w:val="center"/>
          </w:tcPr>
          <w:p w:rsidR="00AD2F55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筆試測驗</w:t>
            </w:r>
            <w:r>
              <w:rPr>
                <w:rFonts w:ascii="標楷體" w:eastAsia="標楷體" w:hAnsi="標楷體" w:hint="eastAsia"/>
              </w:rPr>
              <w:t>及講解</w:t>
            </w:r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結業</w:t>
            </w:r>
            <w:r>
              <w:rPr>
                <w:rFonts w:ascii="標楷體" w:eastAsia="標楷體" w:hAnsi="標楷體" w:hint="eastAsia"/>
              </w:rPr>
              <w:t>式</w:t>
            </w:r>
          </w:p>
        </w:tc>
      </w:tr>
      <w:tr w:rsidR="00AD2F55" w:rsidRPr="00625ADD" w:rsidTr="00BA1190">
        <w:trPr>
          <w:cantSplit/>
          <w:trHeight w:val="362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shd w:val="clear" w:color="auto" w:fill="FFFF00"/>
            <w:vAlign w:val="center"/>
          </w:tcPr>
          <w:p w:rsidR="00AD2F55" w:rsidRPr="00625ADD" w:rsidRDefault="00AD2F55" w:rsidP="001B0599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2434" w:type="dxa"/>
            <w:tcBorders>
              <w:right w:val="thinThickSmallGap" w:sz="24" w:space="0" w:color="auto"/>
            </w:tcBorders>
            <w:vAlign w:val="center"/>
          </w:tcPr>
          <w:p w:rsidR="00AD2F55" w:rsidRPr="00625ADD" w:rsidRDefault="00AD2F55" w:rsidP="004B401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>楊勝苑</w:t>
            </w:r>
          </w:p>
        </w:tc>
      </w:tr>
      <w:tr w:rsidR="00AD2F55" w:rsidRPr="00625ADD" w:rsidTr="00BA1190">
        <w:trPr>
          <w:cantSplit/>
          <w:trHeight w:val="458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4" w:type="dxa"/>
            <w:shd w:val="clear" w:color="auto" w:fill="FFFF00"/>
            <w:vAlign w:val="center"/>
          </w:tcPr>
          <w:p w:rsidR="00AD2F55" w:rsidRPr="00625ADD" w:rsidRDefault="00AD2F55" w:rsidP="001B0599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臨場分組實習</w:t>
            </w:r>
          </w:p>
          <w:p w:rsidR="00AD2F55" w:rsidRPr="00625ADD" w:rsidRDefault="00AD2F55" w:rsidP="001B0599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裁判走位訓練</w:t>
            </w:r>
          </w:p>
        </w:tc>
        <w:tc>
          <w:tcPr>
            <w:tcW w:w="243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AD2F55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F55" w:rsidRPr="00625ADD" w:rsidTr="00BA1190">
        <w:trPr>
          <w:cantSplit/>
          <w:trHeight w:val="360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shd w:val="clear" w:color="auto" w:fill="FFFF00"/>
            <w:vAlign w:val="center"/>
          </w:tcPr>
          <w:p w:rsidR="00AD2F55" w:rsidRPr="00625ADD" w:rsidRDefault="00AD2F55" w:rsidP="001B0599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2434" w:type="dxa"/>
            <w:vMerge/>
            <w:tcBorders>
              <w:righ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F55" w:rsidRPr="00625ADD" w:rsidTr="00AD2F55">
        <w:trPr>
          <w:cantSplit/>
          <w:trHeight w:val="386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4" w:type="dxa"/>
            <w:shd w:val="clear" w:color="auto" w:fill="FFFF00"/>
            <w:vAlign w:val="center"/>
          </w:tcPr>
          <w:p w:rsidR="00AD2F55" w:rsidRPr="00625ADD" w:rsidRDefault="00AD2F55" w:rsidP="00AD2F55">
            <w:pPr>
              <w:widowControl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臨場分組實習</w:t>
            </w:r>
          </w:p>
          <w:p w:rsidR="00AD2F55" w:rsidRDefault="00AD2F55" w:rsidP="00AD2F55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自由球的管理</w:t>
            </w:r>
          </w:p>
          <w:p w:rsidR="00AD2F55" w:rsidRPr="00625ADD" w:rsidRDefault="00AD2F55" w:rsidP="00AD2F55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罰球點球</w:t>
            </w:r>
          </w:p>
        </w:tc>
        <w:tc>
          <w:tcPr>
            <w:tcW w:w="2434" w:type="dxa"/>
            <w:vMerge/>
            <w:tcBorders>
              <w:righ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F55" w:rsidRPr="00625ADD" w:rsidTr="00AD2F55">
        <w:trPr>
          <w:cantSplit/>
          <w:trHeight w:val="360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shd w:val="clear" w:color="auto" w:fill="FFFF00"/>
            <w:vAlign w:val="center"/>
          </w:tcPr>
          <w:p w:rsidR="00AD2F55" w:rsidRPr="00625ADD" w:rsidRDefault="00AD2F55" w:rsidP="001B05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Pr="00625ADD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2434" w:type="dxa"/>
            <w:vMerge/>
            <w:tcBorders>
              <w:righ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F55" w:rsidRPr="00625ADD" w:rsidTr="00BA1190">
        <w:trPr>
          <w:cantSplit/>
          <w:trHeight w:val="476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D2F55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4" w:type="dxa"/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</w:t>
            </w:r>
            <w:r w:rsidRPr="00625ADD">
              <w:rPr>
                <w:rFonts w:ascii="標楷體" w:eastAsia="標楷體" w:hAnsi="標楷體" w:hint="eastAsia"/>
              </w:rPr>
              <w:t xml:space="preserve">    餐</w:t>
            </w:r>
          </w:p>
        </w:tc>
        <w:tc>
          <w:tcPr>
            <w:tcW w:w="2434" w:type="dxa"/>
            <w:vMerge/>
            <w:tcBorders>
              <w:righ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F55" w:rsidRPr="00625ADD" w:rsidTr="00BA1190">
        <w:trPr>
          <w:cantSplit/>
          <w:trHeight w:val="406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:rsidR="00AD2F55" w:rsidRPr="00625ADD" w:rsidRDefault="00AD2F55" w:rsidP="00A97708">
            <w:pPr>
              <w:spacing w:line="24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足委會</w:t>
            </w:r>
          </w:p>
        </w:tc>
        <w:tc>
          <w:tcPr>
            <w:tcW w:w="2434" w:type="dxa"/>
            <w:vMerge/>
            <w:tcBorders>
              <w:righ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F55" w:rsidRPr="00625ADD" w:rsidTr="00BA1190">
        <w:trPr>
          <w:cantSplit/>
          <w:trHeight w:val="551"/>
        </w:trPr>
        <w:tc>
          <w:tcPr>
            <w:tcW w:w="1702" w:type="dxa"/>
            <w:vMerge/>
            <w:tcBorders>
              <w:lef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25ADD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D2F55" w:rsidRPr="00625ADD" w:rsidRDefault="00AD2F55" w:rsidP="00AD2F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625A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25A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4" w:type="dxa"/>
            <w:vAlign w:val="center"/>
          </w:tcPr>
          <w:p w:rsidR="00141097" w:rsidRDefault="00141097" w:rsidP="001410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足球</w:t>
            </w:r>
            <w:proofErr w:type="gramStart"/>
            <w:r w:rsidRPr="00625ADD">
              <w:rPr>
                <w:rFonts w:ascii="標楷體" w:eastAsia="標楷體" w:hAnsi="標楷體" w:hint="eastAsia"/>
              </w:rPr>
              <w:t>規則第12</w:t>
            </w:r>
            <w:proofErr w:type="gramEnd"/>
            <w:r w:rsidRPr="00625ADD">
              <w:rPr>
                <w:rFonts w:ascii="標楷體" w:eastAsia="標楷體" w:hAnsi="標楷體" w:hint="eastAsia"/>
              </w:rPr>
              <w:t>章</w:t>
            </w:r>
          </w:p>
          <w:p w:rsidR="00AD2F55" w:rsidRPr="00625ADD" w:rsidRDefault="00141097" w:rsidP="00141097">
            <w:pPr>
              <w:spacing w:line="24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警告/</w:t>
            </w:r>
            <w:proofErr w:type="gramStart"/>
            <w:r>
              <w:rPr>
                <w:rFonts w:ascii="標楷體" w:eastAsia="標楷體" w:hAnsi="標楷體" w:hint="eastAsia"/>
              </w:rPr>
              <w:t>判罰離場</w:t>
            </w:r>
            <w:proofErr w:type="gramEnd"/>
          </w:p>
        </w:tc>
        <w:tc>
          <w:tcPr>
            <w:tcW w:w="2434" w:type="dxa"/>
            <w:vMerge/>
            <w:tcBorders>
              <w:righ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2F55" w:rsidRPr="00625ADD" w:rsidTr="00BA1190">
        <w:trPr>
          <w:cantSplit/>
          <w:trHeight w:val="406"/>
        </w:trPr>
        <w:tc>
          <w:tcPr>
            <w:tcW w:w="170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0" w:type="dxa"/>
            <w:vMerge/>
            <w:tcBorders>
              <w:bottom w:val="thinThickSmallGap" w:sz="24" w:space="0" w:color="auto"/>
            </w:tcBorders>
            <w:vAlign w:val="center"/>
          </w:tcPr>
          <w:p w:rsidR="00AD2F55" w:rsidRPr="00625ADD" w:rsidRDefault="00AD2F55" w:rsidP="004B401D">
            <w:pPr>
              <w:spacing w:line="24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tcBorders>
              <w:bottom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tcBorders>
              <w:bottom w:val="thinThickSmallGap" w:sz="24" w:space="0" w:color="auto"/>
            </w:tcBorders>
            <w:vAlign w:val="center"/>
          </w:tcPr>
          <w:p w:rsidR="00AD2F55" w:rsidRPr="00625ADD" w:rsidRDefault="00AD2F55" w:rsidP="00AD2F55">
            <w:pPr>
              <w:spacing w:line="24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625ADD">
              <w:rPr>
                <w:rFonts w:ascii="標楷體" w:eastAsia="標楷體" w:hAnsi="標楷體" w:hint="eastAsia"/>
              </w:rPr>
              <w:t>講師</w:t>
            </w:r>
            <w:r w:rsidRPr="00625ADD">
              <w:rPr>
                <w:rFonts w:ascii="標楷體" w:eastAsia="標楷體" w:hAnsi="標楷體"/>
              </w:rPr>
              <w:t>：</w:t>
            </w:r>
            <w:r w:rsidR="00141097" w:rsidRPr="00625ADD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24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2F55" w:rsidRPr="00625ADD" w:rsidRDefault="00AD2F55" w:rsidP="00075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B401D" w:rsidRDefault="004B401D" w:rsidP="004B401D">
      <w:pPr>
        <w:spacing w:line="400" w:lineRule="exact"/>
        <w:ind w:left="1666" w:hanging="1666"/>
        <w:jc w:val="both"/>
        <w:rPr>
          <w:rFonts w:ascii="標楷體" w:eastAsia="標楷體"/>
          <w:sz w:val="36"/>
        </w:rPr>
      </w:pPr>
    </w:p>
    <w:p w:rsidR="004B401D" w:rsidRPr="005E77F8" w:rsidRDefault="004B401D" w:rsidP="004B401D">
      <w:pPr>
        <w:jc w:val="center"/>
        <w:rPr>
          <w:rFonts w:ascii="標楷體" w:eastAsia="標楷體"/>
          <w:b/>
          <w:bCs/>
          <w:sz w:val="36"/>
        </w:rPr>
      </w:pPr>
      <w:r w:rsidRPr="005E77F8">
        <w:rPr>
          <w:rFonts w:ascii="標楷體" w:eastAsia="標楷體" w:hint="eastAsia"/>
          <w:b/>
          <w:bCs/>
          <w:sz w:val="36"/>
        </w:rPr>
        <w:t xml:space="preserve">103年 </w:t>
      </w:r>
      <w:r w:rsidRPr="005E77F8">
        <w:rPr>
          <w:rFonts w:ascii="標楷體" w:eastAsia="標楷體"/>
          <w:b/>
          <w:bCs/>
          <w:sz w:val="36"/>
        </w:rPr>
        <w:t xml:space="preserve">C </w:t>
      </w:r>
      <w:r w:rsidRPr="005E77F8">
        <w:rPr>
          <w:rFonts w:ascii="標楷體" w:eastAsia="標楷體" w:hint="eastAsia"/>
          <w:b/>
          <w:bCs/>
          <w:sz w:val="36"/>
        </w:rPr>
        <w:t>級足球裁判講習會報名表</w:t>
      </w:r>
    </w:p>
    <w:p w:rsidR="004B401D" w:rsidRDefault="004B401D" w:rsidP="004B401D">
      <w:pPr>
        <w:jc w:val="center"/>
      </w:pPr>
    </w:p>
    <w:tbl>
      <w:tblPr>
        <w:tblW w:w="9809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3"/>
        <w:gridCol w:w="1819"/>
        <w:gridCol w:w="1417"/>
        <w:gridCol w:w="991"/>
        <w:gridCol w:w="855"/>
        <w:gridCol w:w="44"/>
        <w:gridCol w:w="1370"/>
        <w:gridCol w:w="2410"/>
      </w:tblGrid>
      <w:tr w:rsidR="004B401D" w:rsidTr="000752DB">
        <w:trPr>
          <w:trHeight w:val="815"/>
        </w:trPr>
        <w:tc>
          <w:tcPr>
            <w:tcW w:w="903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36" w:type="dxa"/>
            <w:gridSpan w:val="2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1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英文</w:t>
            </w:r>
          </w:p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679" w:type="dxa"/>
            <w:gridSpan w:val="4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77FF7" w:rsidTr="00277FF7">
        <w:trPr>
          <w:trHeight w:val="815"/>
        </w:trPr>
        <w:tc>
          <w:tcPr>
            <w:tcW w:w="903" w:type="dxa"/>
            <w:vAlign w:val="center"/>
          </w:tcPr>
          <w:p w:rsidR="00277FF7" w:rsidRDefault="00277FF7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19" w:type="dxa"/>
            <w:vAlign w:val="center"/>
          </w:tcPr>
          <w:p w:rsidR="00277FF7" w:rsidRDefault="00277FF7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77FF7" w:rsidRDefault="00277FF7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277FF7" w:rsidRDefault="00277FF7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890" w:type="dxa"/>
            <w:gridSpan w:val="3"/>
            <w:vAlign w:val="center"/>
          </w:tcPr>
          <w:p w:rsidR="00277FF7" w:rsidRDefault="00277FF7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277FF7" w:rsidRDefault="00277FF7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最高學歷</w:t>
            </w:r>
          </w:p>
        </w:tc>
        <w:tc>
          <w:tcPr>
            <w:tcW w:w="2410" w:type="dxa"/>
            <w:vAlign w:val="center"/>
          </w:tcPr>
          <w:p w:rsidR="00277FF7" w:rsidRDefault="00277FF7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401D" w:rsidTr="000752DB">
        <w:trPr>
          <w:trHeight w:val="864"/>
        </w:trPr>
        <w:tc>
          <w:tcPr>
            <w:tcW w:w="903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819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5670" w:type="dxa"/>
            <w:gridSpan w:val="5"/>
            <w:vAlign w:val="center"/>
          </w:tcPr>
          <w:p w:rsidR="004B401D" w:rsidRDefault="004B401D" w:rsidP="000752D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401D" w:rsidTr="000752DB">
        <w:trPr>
          <w:trHeight w:val="867"/>
        </w:trPr>
        <w:tc>
          <w:tcPr>
            <w:tcW w:w="2722" w:type="dxa"/>
            <w:gridSpan w:val="2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087" w:type="dxa"/>
            <w:gridSpan w:val="6"/>
            <w:vAlign w:val="center"/>
          </w:tcPr>
          <w:p w:rsidR="004B401D" w:rsidRDefault="004B401D" w:rsidP="000752D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401D" w:rsidTr="000752DB">
        <w:trPr>
          <w:trHeight w:val="1405"/>
        </w:trPr>
        <w:tc>
          <w:tcPr>
            <w:tcW w:w="903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819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991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824" w:type="dxa"/>
            <w:gridSpan w:val="3"/>
            <w:vAlign w:val="center"/>
          </w:tcPr>
          <w:p w:rsidR="004B401D" w:rsidRDefault="004B401D" w:rsidP="000752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(O)：</w:t>
            </w:r>
          </w:p>
          <w:p w:rsidR="004B401D" w:rsidRDefault="004B401D" w:rsidP="000752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(H)：</w:t>
            </w:r>
          </w:p>
          <w:p w:rsidR="004B401D" w:rsidRDefault="004B401D" w:rsidP="000752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  <w:tr w:rsidR="004B401D" w:rsidTr="000752DB">
        <w:trPr>
          <w:trHeight w:val="4696"/>
        </w:trPr>
        <w:tc>
          <w:tcPr>
            <w:tcW w:w="903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足球</w:t>
            </w:r>
          </w:p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簡歷</w:t>
            </w:r>
          </w:p>
        </w:tc>
        <w:tc>
          <w:tcPr>
            <w:tcW w:w="4227" w:type="dxa"/>
            <w:gridSpan w:val="3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二寸</w:t>
            </w:r>
          </w:p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相片</w:t>
            </w:r>
          </w:p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浮貼</w:t>
            </w:r>
          </w:p>
        </w:tc>
        <w:tc>
          <w:tcPr>
            <w:tcW w:w="3824" w:type="dxa"/>
            <w:gridSpan w:val="3"/>
            <w:vAlign w:val="center"/>
          </w:tcPr>
          <w:p w:rsidR="004B401D" w:rsidRDefault="004B401D" w:rsidP="00075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B401D" w:rsidRDefault="004B401D" w:rsidP="004B401D">
      <w:pPr>
        <w:spacing w:line="440" w:lineRule="exact"/>
        <w:ind w:left="1666" w:hanging="1666"/>
      </w:pPr>
    </w:p>
    <w:p w:rsidR="004B401D" w:rsidRPr="00456B9B" w:rsidRDefault="004B401D">
      <w:pPr>
        <w:pStyle w:val="normal"/>
        <w:rPr>
          <w:rFonts w:ascii="標楷體" w:eastAsia="標楷體" w:hAnsi="標楷體"/>
          <w:sz w:val="24"/>
          <w:szCs w:val="24"/>
        </w:rPr>
      </w:pPr>
    </w:p>
    <w:sectPr w:rsidR="004B401D" w:rsidRPr="00456B9B" w:rsidSect="00BA1190">
      <w:pgSz w:w="12240" w:h="15840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DC" w:rsidRDefault="001F76DC" w:rsidP="00456B9B">
      <w:pPr>
        <w:spacing w:line="240" w:lineRule="auto"/>
      </w:pPr>
      <w:r>
        <w:separator/>
      </w:r>
    </w:p>
  </w:endnote>
  <w:endnote w:type="continuationSeparator" w:id="0">
    <w:p w:rsidR="001F76DC" w:rsidRDefault="001F76DC" w:rsidP="00456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DC" w:rsidRDefault="001F76DC" w:rsidP="00456B9B">
      <w:pPr>
        <w:spacing w:line="240" w:lineRule="auto"/>
      </w:pPr>
      <w:r>
        <w:separator/>
      </w:r>
    </w:p>
  </w:footnote>
  <w:footnote w:type="continuationSeparator" w:id="0">
    <w:p w:rsidR="001F76DC" w:rsidRDefault="001F76DC" w:rsidP="00456B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427F"/>
    <w:rsid w:val="00141097"/>
    <w:rsid w:val="001F76DC"/>
    <w:rsid w:val="00277FF7"/>
    <w:rsid w:val="002A6E00"/>
    <w:rsid w:val="00325319"/>
    <w:rsid w:val="00360AE7"/>
    <w:rsid w:val="00395E00"/>
    <w:rsid w:val="003B6994"/>
    <w:rsid w:val="00456B9B"/>
    <w:rsid w:val="004B401D"/>
    <w:rsid w:val="00537AE3"/>
    <w:rsid w:val="00775117"/>
    <w:rsid w:val="007F2AC5"/>
    <w:rsid w:val="00A97708"/>
    <w:rsid w:val="00AD2F55"/>
    <w:rsid w:val="00B6050E"/>
    <w:rsid w:val="00B7427F"/>
    <w:rsid w:val="00BA1190"/>
    <w:rsid w:val="00E3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0E"/>
  </w:style>
  <w:style w:type="paragraph" w:styleId="1">
    <w:name w:val="heading 1"/>
    <w:basedOn w:val="normal"/>
    <w:next w:val="normal"/>
    <w:rsid w:val="00B7427F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B7427F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B7427F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B7427F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B7427F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B7427F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427F"/>
  </w:style>
  <w:style w:type="table" w:customStyle="1" w:styleId="TableNormal">
    <w:name w:val="Table Normal"/>
    <w:rsid w:val="00B74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427F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B7427F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456B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6B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56B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456B9B"/>
    <w:rPr>
      <w:sz w:val="20"/>
    </w:rPr>
  </w:style>
  <w:style w:type="paragraph" w:styleId="a9">
    <w:name w:val="footer"/>
    <w:basedOn w:val="a"/>
    <w:link w:val="aa"/>
    <w:uiPriority w:val="99"/>
    <w:semiHidden/>
    <w:unhideWhenUsed/>
    <w:rsid w:val="00456B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456B9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49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102年度C級足球裁判講習會(新竹) 企劃書.docx</dc:title>
  <cp:lastModifiedBy>楊勝苑</cp:lastModifiedBy>
  <cp:revision>11</cp:revision>
  <dcterms:created xsi:type="dcterms:W3CDTF">2014-04-17T07:11:00Z</dcterms:created>
  <dcterms:modified xsi:type="dcterms:W3CDTF">2014-04-25T14:25:00Z</dcterms:modified>
</cp:coreProperties>
</file>